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Российской Федерации</w:t>
      </w:r>
    </w:p>
    <w:p w:rsidR="007E5D24" w:rsidRPr="00651845" w:rsidRDefault="007E5D24" w:rsidP="007E5D24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Департамент образования, научно-технологической политики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рыбохозяйственного</w:t>
      </w:r>
      <w:proofErr w:type="spellEnd"/>
      <w:r w:rsidRPr="00651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комплекса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«Волгоградский государственный аграрный университет»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Эколого-мелиоративный факультет</w:t>
      </w:r>
    </w:p>
    <w:p w:rsidR="007E5D24" w:rsidRPr="00651845" w:rsidRDefault="007E5D24" w:rsidP="007E5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Pr="00651845" w:rsidRDefault="007E5D24" w:rsidP="007E5D24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7E5D24" w:rsidRPr="00063981" w:rsidRDefault="007E5D24" w:rsidP="007E5D24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Декан эколого-мелиоративного факультета</w:t>
      </w:r>
    </w:p>
    <w:p w:rsidR="007E5D24" w:rsidRPr="00651845" w:rsidRDefault="007E5D24" w:rsidP="007E5D24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А. Кулагина</w:t>
      </w:r>
    </w:p>
    <w:p w:rsidR="007E5D24" w:rsidRPr="00651845" w:rsidRDefault="007E5D24" w:rsidP="007E5D24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1E1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Default="007E5D24" w:rsidP="006D207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</w:t>
      </w:r>
      <w:r w:rsidRPr="006D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07C" w:rsidRPr="006D207C">
        <w:rPr>
          <w:rFonts w:ascii="Times New Roman" w:hAnsi="Times New Roman" w:cs="Times New Roman"/>
          <w:sz w:val="28"/>
          <w:szCs w:val="28"/>
          <w:lang w:eastAsia="en-US"/>
        </w:rPr>
        <w:t>ДИСЦИПЛИНЫ</w:t>
      </w:r>
    </w:p>
    <w:p w:rsidR="007E5D24" w:rsidRPr="00A50EE5" w:rsidRDefault="00EC26E4" w:rsidP="007E5D24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C26E4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ФТД.</w:t>
      </w:r>
      <w:r w:rsidR="00FA7941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0</w:t>
      </w:r>
      <w:bookmarkStart w:id="0" w:name="_GoBack"/>
      <w:bookmarkEnd w:id="0"/>
      <w:r w:rsidRPr="00EC26E4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2 </w:t>
      </w:r>
      <w:r w:rsidR="007E5D24" w:rsidRPr="0068600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«</w:t>
      </w:r>
      <w:r w:rsidRPr="00EC26E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Мониторинг водных объектов</w:t>
      </w:r>
      <w:r w:rsidR="007E5D24" w:rsidRPr="0068600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»</w:t>
      </w:r>
    </w:p>
    <w:p w:rsidR="007E5D24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Мелиорация земель и комплексное использование водных ресу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</w:t>
      </w:r>
      <w:r w:rsidRPr="000639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высшего образования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Бакалавриат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подготовки </w:t>
      </w:r>
      <w:r w:rsidRPr="00686006">
        <w:rPr>
          <w:rFonts w:ascii="Times New Roman" w:hAnsi="Times New Roman" w:cs="Times New Roman"/>
          <w:bCs/>
          <w:sz w:val="28"/>
          <w:u w:val="single"/>
        </w:rPr>
        <w:t>35.03.11 «Гидромелиорация»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74567159"/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</w:t>
      </w:r>
      <w:r w:rsidRPr="00B16B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bookmarkEnd w:id="1"/>
      <w:r w:rsidRPr="00686006">
        <w:rPr>
          <w:rFonts w:ascii="Times New Roman" w:hAnsi="Times New Roman" w:cs="Times New Roman"/>
          <w:bCs/>
          <w:sz w:val="28"/>
          <w:u w:val="single"/>
        </w:rPr>
        <w:t>Строительство и эксплуатация гидромелиор</w:t>
      </w:r>
      <w:r w:rsidRPr="00686006">
        <w:rPr>
          <w:rFonts w:ascii="Times New Roman" w:hAnsi="Times New Roman" w:cs="Times New Roman"/>
          <w:bCs/>
          <w:sz w:val="28"/>
          <w:u w:val="single"/>
        </w:rPr>
        <w:t>а</w:t>
      </w:r>
      <w:r w:rsidRPr="00686006">
        <w:rPr>
          <w:rFonts w:ascii="Times New Roman" w:hAnsi="Times New Roman" w:cs="Times New Roman"/>
          <w:bCs/>
          <w:sz w:val="28"/>
          <w:u w:val="single"/>
        </w:rPr>
        <w:t>тивных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обучения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Очная </w:t>
      </w:r>
    </w:p>
    <w:p w:rsidR="007E5D24" w:rsidRPr="00B21AD5" w:rsidRDefault="007E5D24" w:rsidP="007E5D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начала реализации образовательной программы </w:t>
      </w:r>
      <w:r w:rsidRPr="00B21A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2021</w:t>
      </w:r>
    </w:p>
    <w:p w:rsidR="007E5D24" w:rsidRDefault="007E5D24" w:rsidP="007E5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Default="007E5D24" w:rsidP="007E5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Pr="00651845" w:rsidRDefault="007E5D24" w:rsidP="007E5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</w:p>
    <w:p w:rsidR="007E5D24" w:rsidRPr="00651845" w:rsidRDefault="007E5D24" w:rsidP="007E5D2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4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D3F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E5D24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D24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D24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Автор:</w:t>
      </w:r>
    </w:p>
    <w:p w:rsidR="007E5D24" w:rsidRPr="000E6698" w:rsidRDefault="007E5D24" w:rsidP="007E5D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Доцент кафедры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«Мелиорация земель и комплексное </w:t>
      </w: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водных ресурсов»»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Е.В. Ушакова</w:t>
      </w: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633B05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согласована с 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руководителем основной пр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0E6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фессиональной образовательной программы высшего образования по направлению подготовки  </w:t>
      </w:r>
      <w:r w:rsidRPr="000E6698">
        <w:rPr>
          <w:rFonts w:ascii="Times New Roman" w:eastAsia="Times New Roman" w:hAnsi="Times New Roman" w:cs="Times New Roman"/>
          <w:bCs/>
          <w:sz w:val="28"/>
        </w:rPr>
        <w:t xml:space="preserve">35.03.11 Гидромелиорация 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(пр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филь) «</w:t>
      </w:r>
      <w:r w:rsidRPr="000E6698">
        <w:rPr>
          <w:rFonts w:ascii="Times New Roman" w:eastAsia="Times New Roman" w:hAnsi="Times New Roman" w:cs="Times New Roman"/>
          <w:bCs/>
          <w:sz w:val="28"/>
        </w:rPr>
        <w:t>Строительство и эксплуатация гидромелиоративных систем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E5D24" w:rsidRPr="000E6698" w:rsidRDefault="007E5D24" w:rsidP="007E5D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кафедры «Мелиорация земель и комплексное </w:t>
      </w:r>
    </w:p>
    <w:p w:rsidR="007E5D24" w:rsidRPr="000E6698" w:rsidRDefault="007E5D24" w:rsidP="007E5D24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водных ресурсов»                                                 В. В. Кузнецова</w:t>
      </w: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74567298"/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633B05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обсуждена и одобрена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</w:t>
      </w:r>
      <w:bookmarkEnd w:id="2"/>
      <w:r w:rsidRPr="000E6698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Мелиорация земель и комплексное использование водных ресурсов</w:t>
      </w:r>
      <w:r w:rsidRPr="000E6698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Протокол № ____ от </w:t>
      </w:r>
      <w:r w:rsidRPr="000E6698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1E1B04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Pr="000E669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E5D24" w:rsidRPr="000E6698" w:rsidRDefault="007E5D24" w:rsidP="007E5D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0E6698">
        <w:rPr>
          <w:rFonts w:ascii="Times New Roman" w:eastAsia="Calibri" w:hAnsi="Times New Roman" w:cs="Times New Roman"/>
          <w:sz w:val="28"/>
          <w:szCs w:val="24"/>
        </w:rPr>
        <w:t xml:space="preserve">Заведующий кафедрой                                                                   </w:t>
      </w:r>
      <w:r w:rsidRPr="000E6698">
        <w:rPr>
          <w:rFonts w:ascii="Times New Roman" w:eastAsia="Calibri" w:hAnsi="Times New Roman" w:cs="Times New Roman"/>
          <w:sz w:val="28"/>
          <w:szCs w:val="28"/>
        </w:rPr>
        <w:t>Е.П. Боровой</w:t>
      </w: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633B05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69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обсуждена и одобрена</w:t>
      </w:r>
      <w:r w:rsidRPr="000E6698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</w:t>
      </w:r>
      <w:r w:rsidRPr="000E6698"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r w:rsidRPr="000E6698">
        <w:rPr>
          <w:rFonts w:ascii="Times New Roman" w:eastAsia="Calibri" w:hAnsi="Times New Roman" w:cs="Times New Roman"/>
          <w:sz w:val="28"/>
          <w:szCs w:val="28"/>
        </w:rPr>
        <w:t>и</w:t>
      </w:r>
      <w:r w:rsidRPr="000E6698">
        <w:rPr>
          <w:rFonts w:ascii="Times New Roman" w:eastAsia="Calibri" w:hAnsi="Times New Roman" w:cs="Times New Roman"/>
          <w:sz w:val="28"/>
          <w:szCs w:val="28"/>
        </w:rPr>
        <w:t>ческой комиссии эколого-мелиоративного факультета</w:t>
      </w: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Протокол № ____ от ____________________</w:t>
      </w:r>
      <w:r w:rsidR="001E1B04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Pr="000E669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E5D24" w:rsidRPr="000E6698" w:rsidRDefault="007E5D24" w:rsidP="007E5D2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3" w:name="_Hlk74567404"/>
    </w:p>
    <w:bookmarkEnd w:id="3"/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7E5D24" w:rsidRPr="000E6698" w:rsidRDefault="007E5D24" w:rsidP="007E5D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698">
        <w:rPr>
          <w:rFonts w:ascii="Times New Roman" w:eastAsia="Calibri" w:hAnsi="Times New Roman" w:cs="Times New Roman"/>
          <w:sz w:val="28"/>
          <w:szCs w:val="28"/>
        </w:rPr>
        <w:t>методической комиссии факультета                                              А. К. Васильев</w:t>
      </w: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Pr="000E6698" w:rsidRDefault="007E5D24" w:rsidP="007E5D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D24" w:rsidRDefault="007E5D24" w:rsidP="007E5D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D24" w:rsidRDefault="007E5D24" w:rsidP="007E5D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0559" w:rsidRPr="008C0559" w:rsidRDefault="008C0559" w:rsidP="008C0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5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Перечень планируемых результатов обучения по дисциплине, соотн</w:t>
      </w:r>
      <w:r w:rsidRPr="008C055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C0559">
        <w:rPr>
          <w:rFonts w:ascii="Times New Roman" w:eastAsia="Times New Roman" w:hAnsi="Times New Roman" w:cs="Times New Roman"/>
          <w:b/>
          <w:bCs/>
          <w:sz w:val="28"/>
          <w:szCs w:val="28"/>
        </w:rPr>
        <w:t>сённых с планируемыми результатами освоения образовательной      программы</w:t>
      </w:r>
    </w:p>
    <w:p w:rsidR="008C0559" w:rsidRDefault="008C0559" w:rsidP="008C0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48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5711D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1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Мониторинг водных объектов</w:t>
      </w:r>
      <w:r w:rsidR="00A5711D">
        <w:rPr>
          <w:rFonts w:ascii="Times New Roman" w:hAnsi="Times New Roman" w:cs="Times New Roman"/>
          <w:sz w:val="28"/>
          <w:szCs w:val="28"/>
        </w:rPr>
        <w:t xml:space="preserve">» </w:t>
      </w:r>
      <w:r w:rsidRPr="00075B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B6748">
        <w:rPr>
          <w:rFonts w:ascii="Times New Roman" w:hAnsi="Times New Roman" w:cs="Times New Roman"/>
          <w:sz w:val="28"/>
          <w:szCs w:val="28"/>
        </w:rPr>
        <w:t>напра</w:t>
      </w:r>
      <w:r w:rsidRPr="00EB6748">
        <w:rPr>
          <w:rFonts w:ascii="Times New Roman" w:hAnsi="Times New Roman" w:cs="Times New Roman"/>
          <w:sz w:val="28"/>
          <w:szCs w:val="28"/>
        </w:rPr>
        <w:t>в</w:t>
      </w:r>
      <w:r w:rsidRPr="00EB6748">
        <w:rPr>
          <w:rFonts w:ascii="Times New Roman" w:hAnsi="Times New Roman" w:cs="Times New Roman"/>
          <w:sz w:val="28"/>
          <w:szCs w:val="28"/>
        </w:rPr>
        <w:t>лению подготовки 35.03.11 «Гидромелиорация», профиль «Строительство и эксплуатация гидромелиоративных систем»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559" w:rsidRPr="008C0559" w:rsidRDefault="008C0559" w:rsidP="008C0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619">
        <w:rPr>
          <w:rFonts w:ascii="Times New Roman" w:hAnsi="Times New Roman" w:cs="Times New Roman"/>
          <w:sz w:val="28"/>
          <w:szCs w:val="28"/>
        </w:rPr>
        <w:t xml:space="preserve">иметь представление о мониторинге </w:t>
      </w:r>
      <w:r>
        <w:rPr>
          <w:rFonts w:ascii="Times New Roman" w:hAnsi="Times New Roman" w:cs="Times New Roman"/>
          <w:sz w:val="28"/>
          <w:szCs w:val="28"/>
        </w:rPr>
        <w:t>в области контроля за со</w:t>
      </w:r>
      <w:r w:rsidRPr="00075B65">
        <w:rPr>
          <w:rFonts w:ascii="Times New Roman" w:hAnsi="Times New Roman" w:cs="Times New Roman"/>
          <w:sz w:val="28"/>
          <w:szCs w:val="28"/>
        </w:rPr>
        <w:t>стоян</w:t>
      </w:r>
      <w:r w:rsidRPr="00075B65">
        <w:rPr>
          <w:rFonts w:ascii="Times New Roman" w:hAnsi="Times New Roman" w:cs="Times New Roman"/>
          <w:sz w:val="28"/>
          <w:szCs w:val="28"/>
        </w:rPr>
        <w:t>и</w:t>
      </w:r>
      <w:r w:rsidRPr="00075B65">
        <w:rPr>
          <w:rFonts w:ascii="Times New Roman" w:hAnsi="Times New Roman" w:cs="Times New Roman"/>
          <w:sz w:val="28"/>
          <w:szCs w:val="28"/>
        </w:rPr>
        <w:t>ем окружающей, оценки экологической безопасности водохозяйственных с</w:t>
      </w:r>
      <w:r w:rsidRPr="00075B65">
        <w:rPr>
          <w:rFonts w:ascii="Times New Roman" w:hAnsi="Times New Roman" w:cs="Times New Roman"/>
          <w:sz w:val="28"/>
          <w:szCs w:val="28"/>
        </w:rPr>
        <w:t>и</w:t>
      </w:r>
      <w:r w:rsidRPr="00075B65">
        <w:rPr>
          <w:rFonts w:ascii="Times New Roman" w:hAnsi="Times New Roman" w:cs="Times New Roman"/>
          <w:sz w:val="28"/>
          <w:szCs w:val="28"/>
        </w:rPr>
        <w:t>стем (ВХС), выбора и обоснования их пар</w:t>
      </w:r>
      <w:r>
        <w:rPr>
          <w:rFonts w:ascii="Times New Roman" w:hAnsi="Times New Roman" w:cs="Times New Roman"/>
          <w:sz w:val="28"/>
          <w:szCs w:val="28"/>
        </w:rPr>
        <w:t>аметров и режимов функционир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75B65">
        <w:rPr>
          <w:rFonts w:ascii="Times New Roman" w:hAnsi="Times New Roman" w:cs="Times New Roman"/>
          <w:sz w:val="28"/>
          <w:szCs w:val="28"/>
        </w:rPr>
        <w:t>ния с учетом экологических нормативов.</w:t>
      </w:r>
    </w:p>
    <w:p w:rsidR="008C0559" w:rsidRPr="008C0559" w:rsidRDefault="008C0559" w:rsidP="008C0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59">
        <w:rPr>
          <w:rFonts w:ascii="Times New Roman" w:eastAsia="Times New Roman" w:hAnsi="Times New Roman" w:cs="Times New Roman"/>
          <w:sz w:val="28"/>
          <w:szCs w:val="28"/>
        </w:rPr>
        <w:t>Изучение дисциплины направлено на решение следующих задач:</w:t>
      </w:r>
    </w:p>
    <w:p w:rsidR="00EC26E4" w:rsidRPr="00EC26E4" w:rsidRDefault="008C0559" w:rsidP="00B6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26E4" w:rsidRPr="00EC26E4">
        <w:rPr>
          <w:rFonts w:ascii="Times New Roman" w:hAnsi="Times New Roman"/>
          <w:sz w:val="28"/>
          <w:szCs w:val="28"/>
        </w:rPr>
        <w:t xml:space="preserve"> изучение основных положений, современных методов экологического мониторинга, связанных с подготовкой и про</w:t>
      </w:r>
      <w:r w:rsidR="00EC26E4">
        <w:rPr>
          <w:rFonts w:ascii="Times New Roman" w:hAnsi="Times New Roman"/>
          <w:sz w:val="28"/>
          <w:szCs w:val="28"/>
        </w:rPr>
        <w:t>ведением водохозяйственного про</w:t>
      </w:r>
      <w:r w:rsidR="00EC26E4" w:rsidRPr="00EC26E4">
        <w:rPr>
          <w:rFonts w:ascii="Times New Roman" w:hAnsi="Times New Roman"/>
          <w:sz w:val="28"/>
          <w:szCs w:val="28"/>
        </w:rPr>
        <w:t>ектирования и эксплуатацией водохозяйственных систем с использован</w:t>
      </w:r>
      <w:r w:rsidR="00EC26E4" w:rsidRPr="00EC26E4">
        <w:rPr>
          <w:rFonts w:ascii="Times New Roman" w:hAnsi="Times New Roman"/>
          <w:sz w:val="28"/>
          <w:szCs w:val="28"/>
        </w:rPr>
        <w:t>и</w:t>
      </w:r>
      <w:r w:rsidR="00EC26E4" w:rsidRPr="00EC26E4">
        <w:rPr>
          <w:rFonts w:ascii="Times New Roman" w:hAnsi="Times New Roman"/>
          <w:sz w:val="28"/>
          <w:szCs w:val="28"/>
        </w:rPr>
        <w:t>ем средств вычислительной техники и связи.</w:t>
      </w:r>
    </w:p>
    <w:p w:rsidR="00EC26E4" w:rsidRDefault="00EC26E4" w:rsidP="00B6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C26E4" w:rsidRPr="008C0559" w:rsidRDefault="008C0559" w:rsidP="008C0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55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дисциплины, обучающиеся должны приобрести следующие знания, умения, навыки: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3537"/>
      </w:tblGrid>
      <w:tr w:rsidR="007E5D24" w:rsidTr="007E5D24">
        <w:trPr>
          <w:trHeight w:val="1134"/>
        </w:trPr>
        <w:tc>
          <w:tcPr>
            <w:tcW w:w="2689" w:type="dxa"/>
            <w:vAlign w:val="center"/>
          </w:tcPr>
          <w:p w:rsidR="007E5D24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</w:t>
            </w:r>
          </w:p>
          <w:p w:rsidR="007E5D24" w:rsidRPr="00DB4A06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118" w:type="dxa"/>
            <w:vAlign w:val="center"/>
          </w:tcPr>
          <w:p w:rsidR="007E5D24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</w:t>
            </w:r>
          </w:p>
          <w:p w:rsidR="007E5D24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индикатора достижения</w:t>
            </w:r>
          </w:p>
          <w:p w:rsidR="007E5D24" w:rsidRPr="00DB4A06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537" w:type="dxa"/>
            <w:vAlign w:val="center"/>
          </w:tcPr>
          <w:p w:rsidR="007E5D24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  <w:p w:rsidR="007E5D24" w:rsidRPr="00DB4A06" w:rsidRDefault="007E5D24" w:rsidP="007E5D2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A06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 по практике</w:t>
            </w:r>
          </w:p>
        </w:tc>
      </w:tr>
      <w:tr w:rsidR="007E5D24" w:rsidTr="007E5D24">
        <w:tc>
          <w:tcPr>
            <w:tcW w:w="2689" w:type="dxa"/>
            <w:vMerge w:val="restart"/>
          </w:tcPr>
          <w:p w:rsidR="007E5D24" w:rsidRPr="00B21AD5" w:rsidRDefault="00EC26E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ПК-1</w:t>
            </w:r>
            <w:r w:rsidR="007E5D24" w:rsidRPr="003C5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орг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низовывать ремон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но- 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эксплуатацио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ные работы и работы по уходу за мелиор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C26E4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тивными системами</w:t>
            </w:r>
          </w:p>
        </w:tc>
        <w:tc>
          <w:tcPr>
            <w:tcW w:w="3118" w:type="dxa"/>
            <w:vMerge w:val="restart"/>
          </w:tcPr>
          <w:p w:rsidR="007E5D24" w:rsidRPr="00B21AD5" w:rsidRDefault="00A56C6B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ПК-1.8. Организовывает ремонтно-эксплуатационные раб</w:t>
            </w:r>
            <w:r w:rsidRPr="00A56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56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ты в строительном пр</w:t>
            </w:r>
            <w:r w:rsidRPr="00A56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56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изводстве при монит</w:t>
            </w:r>
            <w:r w:rsidRPr="00A56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A56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ринге водных объектов</w:t>
            </w:r>
          </w:p>
        </w:tc>
        <w:tc>
          <w:tcPr>
            <w:tcW w:w="3537" w:type="dxa"/>
          </w:tcPr>
          <w:p w:rsidR="007E5D24" w:rsidRPr="00DB4A06" w:rsidRDefault="007E5D24" w:rsidP="00A56C6B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нать способы </w:t>
            </w:r>
            <w:r w:rsidR="00A56C6B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ремонтно-эксплуатационных</w:t>
            </w:r>
            <w:r w:rsidR="00A56C6B" w:rsidRPr="00A56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строительном производстве при мониторинге водных объектов</w:t>
            </w:r>
          </w:p>
        </w:tc>
      </w:tr>
      <w:tr w:rsidR="007E5D24" w:rsidTr="007E5D24">
        <w:tc>
          <w:tcPr>
            <w:tcW w:w="2689" w:type="dxa"/>
            <w:vMerge/>
          </w:tcPr>
          <w:p w:rsidR="007E5D24" w:rsidRPr="00B21AD5" w:rsidRDefault="007E5D2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7E5D24" w:rsidRPr="00B21AD5" w:rsidRDefault="007E5D2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:rsidR="007E5D24" w:rsidRPr="00DB4A06" w:rsidRDefault="007E5D24" w:rsidP="007E5D24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меть контролировать 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монтно-эксплуатационные работы в строительном производстве при монит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ринге водных объектов</w:t>
            </w:r>
          </w:p>
        </w:tc>
      </w:tr>
      <w:tr w:rsidR="007E5D24" w:rsidTr="007E5D24">
        <w:trPr>
          <w:trHeight w:val="274"/>
        </w:trPr>
        <w:tc>
          <w:tcPr>
            <w:tcW w:w="2689" w:type="dxa"/>
            <w:vMerge/>
          </w:tcPr>
          <w:p w:rsidR="007E5D24" w:rsidRPr="00B21AD5" w:rsidRDefault="007E5D2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7E5D24" w:rsidRPr="00B21AD5" w:rsidRDefault="007E5D24" w:rsidP="007E5D24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7" w:type="dxa"/>
          </w:tcPr>
          <w:p w:rsidR="007E5D24" w:rsidRPr="00DB4A06" w:rsidRDefault="007E5D24" w:rsidP="00A56C6B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EAD">
              <w:rPr>
                <w:rFonts w:ascii="Times New Roman" w:hAnsi="Times New Roman" w:cs="Times New Roman"/>
                <w:sz w:val="28"/>
                <w:szCs w:val="28"/>
              </w:rPr>
              <w:t xml:space="preserve">ладеть контролем </w:t>
            </w:r>
            <w:r w:rsidR="00A56C6B">
              <w:rPr>
                <w:rFonts w:ascii="Times New Roman" w:hAnsi="Times New Roman" w:cs="Times New Roman"/>
                <w:sz w:val="28"/>
                <w:szCs w:val="28"/>
              </w:rPr>
              <w:t>в о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>низ</w:t>
            </w:r>
            <w:r w:rsidR="00A56C6B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 xml:space="preserve"> ремонтно-эксплуатационны</w:t>
            </w:r>
            <w:r w:rsidR="00A56C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6C6B" w:rsidRPr="00A56C6B">
              <w:rPr>
                <w:rFonts w:ascii="Times New Roman" w:hAnsi="Times New Roman" w:cs="Times New Roman"/>
                <w:sz w:val="28"/>
                <w:szCs w:val="28"/>
              </w:rPr>
              <w:t xml:space="preserve"> работ в строительном производстве при мониторинге водных объектов</w:t>
            </w:r>
          </w:p>
        </w:tc>
      </w:tr>
    </w:tbl>
    <w:p w:rsidR="007E5D24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5D24" w:rsidRDefault="00F12EEA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7E5D24" w:rsidRPr="00375E73">
        <w:rPr>
          <w:rFonts w:ascii="Times New Roman" w:hAnsi="Times New Roman"/>
          <w:b/>
          <w:color w:val="000000"/>
          <w:sz w:val="28"/>
          <w:szCs w:val="28"/>
        </w:rPr>
        <w:t xml:space="preserve">Место </w:t>
      </w:r>
      <w:r w:rsidRPr="00F12EEA">
        <w:rPr>
          <w:rFonts w:ascii="Times New Roman" w:hAnsi="Times New Roman"/>
          <w:b/>
          <w:color w:val="000000"/>
          <w:sz w:val="28"/>
          <w:szCs w:val="28"/>
        </w:rPr>
        <w:t xml:space="preserve">дисциплины </w:t>
      </w:r>
      <w:r w:rsidR="007E5D24" w:rsidRPr="00375E73">
        <w:rPr>
          <w:rFonts w:ascii="Times New Roman" w:hAnsi="Times New Roman"/>
          <w:b/>
          <w:color w:val="000000"/>
          <w:sz w:val="28"/>
          <w:szCs w:val="28"/>
        </w:rPr>
        <w:t xml:space="preserve">в структуре </w:t>
      </w:r>
      <w:r w:rsidR="007E5D24">
        <w:rPr>
          <w:rFonts w:ascii="Times New Roman" w:hAnsi="Times New Roman"/>
          <w:b/>
          <w:color w:val="000000"/>
          <w:sz w:val="28"/>
          <w:szCs w:val="28"/>
        </w:rPr>
        <w:t>образовательной программы</w:t>
      </w:r>
    </w:p>
    <w:p w:rsidR="007E5D24" w:rsidRDefault="00A5711D" w:rsidP="007E5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A56C6B" w:rsidRPr="00A56C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296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56C6B" w:rsidRPr="00A56C6B">
        <w:rPr>
          <w:rFonts w:ascii="Times New Roman" w:hAnsi="Times New Roman"/>
          <w:color w:val="000000" w:themeColor="text1"/>
          <w:sz w:val="28"/>
          <w:szCs w:val="28"/>
        </w:rPr>
        <w:t>Мониторинг водных объектов</w:t>
      </w:r>
      <w:r w:rsidR="00B6296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56C6B" w:rsidRPr="00A56C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D24" w:rsidRPr="00570D8E">
        <w:rPr>
          <w:rFonts w:ascii="Times New Roman" w:hAnsi="Times New Roman"/>
          <w:sz w:val="28"/>
          <w:szCs w:val="28"/>
        </w:rPr>
        <w:t xml:space="preserve">относится к </w:t>
      </w:r>
      <w:r w:rsidR="00A56C6B">
        <w:rPr>
          <w:rFonts w:ascii="Times New Roman" w:hAnsi="Times New Roman"/>
          <w:sz w:val="28"/>
          <w:szCs w:val="28"/>
        </w:rPr>
        <w:t>факультат</w:t>
      </w:r>
      <w:r w:rsidR="00A56C6B">
        <w:rPr>
          <w:rFonts w:ascii="Times New Roman" w:hAnsi="Times New Roman"/>
          <w:sz w:val="28"/>
          <w:szCs w:val="28"/>
        </w:rPr>
        <w:t>и</w:t>
      </w:r>
      <w:r w:rsidR="00A56C6B">
        <w:rPr>
          <w:rFonts w:ascii="Times New Roman" w:hAnsi="Times New Roman"/>
          <w:sz w:val="28"/>
          <w:szCs w:val="28"/>
        </w:rPr>
        <w:t>вам</w:t>
      </w:r>
      <w:r w:rsidR="007E5D24" w:rsidRPr="00570D8E">
        <w:rPr>
          <w:rFonts w:ascii="Times New Roman" w:hAnsi="Times New Roman"/>
          <w:sz w:val="28"/>
          <w:szCs w:val="28"/>
        </w:rPr>
        <w:t xml:space="preserve"> Блок</w:t>
      </w:r>
      <w:r w:rsidR="00A56C6B">
        <w:rPr>
          <w:rFonts w:ascii="Times New Roman" w:hAnsi="Times New Roman"/>
          <w:sz w:val="28"/>
          <w:szCs w:val="28"/>
        </w:rPr>
        <w:t xml:space="preserve"> </w:t>
      </w:r>
      <w:r w:rsidR="007E5D24" w:rsidRPr="00570D8E">
        <w:rPr>
          <w:rFonts w:ascii="Times New Roman" w:hAnsi="Times New Roman"/>
          <w:sz w:val="28"/>
          <w:szCs w:val="28"/>
        </w:rPr>
        <w:t xml:space="preserve"> </w:t>
      </w:r>
      <w:r w:rsidR="00A56C6B">
        <w:rPr>
          <w:rFonts w:ascii="Times New Roman" w:hAnsi="Times New Roman"/>
          <w:sz w:val="28"/>
          <w:szCs w:val="28"/>
        </w:rPr>
        <w:t>ФТД</w:t>
      </w:r>
      <w:r w:rsidR="007E5D24" w:rsidRPr="00570D8E">
        <w:rPr>
          <w:rFonts w:ascii="Times New Roman" w:hAnsi="Times New Roman"/>
          <w:sz w:val="28"/>
          <w:szCs w:val="28"/>
        </w:rPr>
        <w:t xml:space="preserve"> </w:t>
      </w:r>
      <w:r w:rsidR="007E5D24">
        <w:rPr>
          <w:rFonts w:ascii="Times New Roman" w:hAnsi="Times New Roman"/>
          <w:sz w:val="28"/>
          <w:szCs w:val="28"/>
        </w:rPr>
        <w:t>«</w:t>
      </w:r>
      <w:r w:rsidR="00A56C6B">
        <w:rPr>
          <w:rFonts w:ascii="Times New Roman" w:hAnsi="Times New Roman"/>
          <w:sz w:val="28"/>
          <w:szCs w:val="28"/>
        </w:rPr>
        <w:t>Факультативы</w:t>
      </w:r>
      <w:r w:rsidR="007E5D24">
        <w:rPr>
          <w:rFonts w:ascii="Times New Roman" w:hAnsi="Times New Roman"/>
          <w:sz w:val="28"/>
          <w:szCs w:val="28"/>
        </w:rPr>
        <w:t>»</w:t>
      </w:r>
      <w:r w:rsidR="007E5D24" w:rsidRPr="00570D8E">
        <w:rPr>
          <w:rFonts w:ascii="Times New Roman" w:hAnsi="Times New Roman"/>
          <w:sz w:val="28"/>
          <w:szCs w:val="28"/>
        </w:rPr>
        <w:t xml:space="preserve"> учебного плана подготовки бакалавров по направлению</w:t>
      </w:r>
      <w:r w:rsidR="007E5D24">
        <w:rPr>
          <w:rFonts w:ascii="Times New Roman" w:hAnsi="Times New Roman"/>
          <w:sz w:val="28"/>
          <w:szCs w:val="28"/>
        </w:rPr>
        <w:t xml:space="preserve"> </w:t>
      </w:r>
      <w:r w:rsidR="007E5D24" w:rsidRPr="00373BC5">
        <w:rPr>
          <w:rFonts w:ascii="Times New Roman" w:hAnsi="Times New Roman" w:cs="Times New Roman"/>
          <w:bCs/>
          <w:sz w:val="28"/>
        </w:rPr>
        <w:t xml:space="preserve">35.03.11 Гидромелиорация </w:t>
      </w:r>
      <w:r w:rsidR="007E5D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E5D24" w:rsidRPr="00B21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аправленность (профиль) </w:t>
      </w:r>
      <w:r w:rsidR="007E5D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5D24" w:rsidRPr="00373BC5">
        <w:rPr>
          <w:rFonts w:ascii="Times New Roman" w:hAnsi="Times New Roman" w:cs="Times New Roman"/>
          <w:bCs/>
          <w:sz w:val="28"/>
        </w:rPr>
        <w:t>Стро</w:t>
      </w:r>
      <w:r w:rsidR="007E5D24" w:rsidRPr="00373BC5">
        <w:rPr>
          <w:rFonts w:ascii="Times New Roman" w:hAnsi="Times New Roman" w:cs="Times New Roman"/>
          <w:bCs/>
          <w:sz w:val="28"/>
        </w:rPr>
        <w:t>и</w:t>
      </w:r>
      <w:r w:rsidR="007E5D24" w:rsidRPr="00373BC5">
        <w:rPr>
          <w:rFonts w:ascii="Times New Roman" w:hAnsi="Times New Roman" w:cs="Times New Roman"/>
          <w:bCs/>
          <w:sz w:val="28"/>
        </w:rPr>
        <w:t>тельство и эксплуа</w:t>
      </w:r>
      <w:r>
        <w:rPr>
          <w:rFonts w:ascii="Times New Roman" w:hAnsi="Times New Roman" w:cs="Times New Roman"/>
          <w:bCs/>
          <w:sz w:val="28"/>
        </w:rPr>
        <w:t>тация гидромелиоративных систем</w:t>
      </w:r>
      <w:r w:rsidR="007E5D2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5711D" w:rsidRPr="00F3626C" w:rsidRDefault="00A5711D" w:rsidP="007E5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D24" w:rsidRPr="00DB4A06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4" w:name="_Hlk79483902"/>
    </w:p>
    <w:bookmarkEnd w:id="4"/>
    <w:p w:rsidR="007E5D24" w:rsidRDefault="007E5D24" w:rsidP="007E5D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6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Место </w:t>
      </w:r>
      <w:r w:rsidR="00A5711D" w:rsidRPr="00A5711D">
        <w:rPr>
          <w:rFonts w:ascii="Times New Roman" w:hAnsi="Times New Roman" w:cs="Times New Roman"/>
          <w:bCs/>
          <w:sz w:val="28"/>
          <w:szCs w:val="28"/>
        </w:rPr>
        <w:t>дисциплины</w:t>
      </w:r>
      <w:r w:rsidR="007A4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681">
        <w:rPr>
          <w:rFonts w:ascii="Times New Roman" w:hAnsi="Times New Roman" w:cs="Times New Roman"/>
          <w:bCs/>
          <w:sz w:val="28"/>
          <w:szCs w:val="28"/>
        </w:rPr>
        <w:t>в структуре образовательной 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661"/>
        <w:gridCol w:w="662"/>
        <w:gridCol w:w="661"/>
        <w:gridCol w:w="662"/>
        <w:gridCol w:w="661"/>
        <w:gridCol w:w="662"/>
      </w:tblGrid>
      <w:tr w:rsidR="007E5D24" w:rsidRPr="008C0559" w:rsidTr="007E5D24">
        <w:trPr>
          <w:trHeight w:val="522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Индекс и наименование</w:t>
            </w:r>
          </w:p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дисциплины (модуля),</w:t>
            </w:r>
          </w:p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практики, участвующих в</w:t>
            </w:r>
          </w:p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формировании 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Курсы обучения</w:t>
            </w:r>
          </w:p>
        </w:tc>
      </w:tr>
      <w:tr w:rsidR="007E5D24" w:rsidRPr="008C0559" w:rsidTr="007E5D24">
        <w:trPr>
          <w:trHeight w:val="790"/>
        </w:trPr>
        <w:tc>
          <w:tcPr>
            <w:tcW w:w="3539" w:type="dxa"/>
            <w:vMerge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7E5D24" w:rsidRPr="008C0559" w:rsidRDefault="007E5D24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6 курс</w:t>
            </w:r>
          </w:p>
        </w:tc>
      </w:tr>
      <w:tr w:rsidR="007E5D24" w:rsidRPr="008C0559" w:rsidTr="007E5D24">
        <w:trPr>
          <w:trHeight w:val="422"/>
        </w:trPr>
        <w:tc>
          <w:tcPr>
            <w:tcW w:w="9351" w:type="dxa"/>
            <w:gridSpan w:val="8"/>
            <w:shd w:val="clear" w:color="auto" w:fill="auto"/>
          </w:tcPr>
          <w:p w:rsidR="007E5D24" w:rsidRPr="008C0559" w:rsidRDefault="00A56C6B" w:rsidP="007E5D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ПК-1</w:t>
            </w:r>
            <w:r w:rsidRPr="008C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Способен организовывать ремонтно - эксплуатационные работы и работы по уходу за мелиоративными системами</w:t>
            </w:r>
          </w:p>
        </w:tc>
      </w:tr>
      <w:tr w:rsidR="008C0559" w:rsidRPr="008C0559" w:rsidTr="00EA7619">
        <w:trPr>
          <w:trHeight w:val="22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Б1.В.02 Гидротехнические с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559" w:rsidRPr="008C0559" w:rsidRDefault="008C055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59" w:rsidRPr="008C0559" w:rsidTr="008C0559">
        <w:trPr>
          <w:trHeight w:val="178"/>
        </w:trPr>
        <w:tc>
          <w:tcPr>
            <w:tcW w:w="3539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0559" w:rsidRPr="008C0559" w:rsidRDefault="008C055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59" w:rsidRPr="008C0559" w:rsidTr="007E5D24">
        <w:trPr>
          <w:trHeight w:val="146"/>
        </w:trPr>
        <w:tc>
          <w:tcPr>
            <w:tcW w:w="3539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0559" w:rsidRPr="008C0559" w:rsidRDefault="008C055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C0559" w:rsidRPr="008C0559" w:rsidRDefault="008C055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14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Б1.В.07 Мелиорация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12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17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54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Б1.В.08 Эксплуатация и монит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ринг гидромелиоративных с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стем и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38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292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319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Б1.В.09 Проектирование гидр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30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324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22" w:rsidRPr="008C0559" w:rsidTr="008C0559">
        <w:trPr>
          <w:trHeight w:val="414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Б1.В.ДВ.02.01 Геологическая и гидрогеологическая оценка м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лиорируемых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822" w:rsidRPr="008C0559" w:rsidRDefault="00642822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22" w:rsidRPr="008C0559" w:rsidTr="008C0559">
        <w:trPr>
          <w:trHeight w:val="453"/>
        </w:trPr>
        <w:tc>
          <w:tcPr>
            <w:tcW w:w="3539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822" w:rsidRPr="008C0559" w:rsidRDefault="00642822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22" w:rsidRPr="008C0559" w:rsidTr="007E5D24">
        <w:trPr>
          <w:trHeight w:val="404"/>
        </w:trPr>
        <w:tc>
          <w:tcPr>
            <w:tcW w:w="3539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822" w:rsidRPr="008C0559" w:rsidRDefault="00642822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642822" w:rsidRPr="008C0559" w:rsidRDefault="00642822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36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Б1.В.ДВ.02.02 Оценка возде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ствия мелиоративных объектов на природную среду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438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582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2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ФТД.01 Водохозяйственное 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59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12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20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ФТД.02 Мониторинг водных объектов</w:t>
            </w: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8C0559">
        <w:trPr>
          <w:trHeight w:val="162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619" w:rsidRPr="008C0559" w:rsidTr="007E5D24">
        <w:trPr>
          <w:trHeight w:val="243"/>
        </w:trPr>
        <w:tc>
          <w:tcPr>
            <w:tcW w:w="3539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619" w:rsidRPr="008C0559" w:rsidRDefault="00EA7619" w:rsidP="00EA76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EA7619" w:rsidRPr="008C0559" w:rsidRDefault="00EA7619" w:rsidP="007E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61" w:rsidRPr="00B62961" w:rsidRDefault="00B62961" w:rsidP="00B62961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</w:p>
    <w:p w:rsidR="007E5D24" w:rsidRPr="00DB4A06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961" w:rsidRDefault="007E5D24" w:rsidP="007E5D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успешного </w:t>
      </w:r>
      <w:r w:rsidR="00A571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освоения </w:t>
      </w:r>
      <w:r w:rsidR="00A5711D">
        <w:rPr>
          <w:rFonts w:ascii="Times New Roman" w:hAnsi="Times New Roman" w:cs="Times New Roman"/>
          <w:sz w:val="28"/>
          <w:szCs w:val="28"/>
        </w:rPr>
        <w:t>дисциплины</w:t>
      </w:r>
      <w:r w:rsidR="00A5711D" w:rsidRPr="00B62961">
        <w:rPr>
          <w:rFonts w:ascii="Times New Roman" w:hAnsi="Times New Roman"/>
          <w:sz w:val="28"/>
          <w:szCs w:val="28"/>
        </w:rPr>
        <w:t xml:space="preserve"> </w:t>
      </w:r>
      <w:r w:rsidR="00B62961" w:rsidRPr="00B62961">
        <w:rPr>
          <w:rFonts w:ascii="Times New Roman" w:hAnsi="Times New Roman"/>
          <w:sz w:val="28"/>
          <w:szCs w:val="28"/>
        </w:rPr>
        <w:t xml:space="preserve">«Мониторинг водных объектов» </w:t>
      </w:r>
      <w:r w:rsidRPr="00570D8E">
        <w:rPr>
          <w:rFonts w:ascii="Times New Roman" w:hAnsi="Times New Roman"/>
          <w:sz w:val="28"/>
          <w:szCs w:val="28"/>
        </w:rPr>
        <w:t xml:space="preserve"> (</w:t>
      </w:r>
      <w:r w:rsidR="00B62961" w:rsidRPr="00B62961">
        <w:rPr>
          <w:rFonts w:ascii="Times New Roman" w:hAnsi="Times New Roman" w:cs="Times New Roman"/>
          <w:color w:val="000000" w:themeColor="text1"/>
          <w:sz w:val="28"/>
          <w:szCs w:val="28"/>
        </w:rPr>
        <w:t>ФТД.2</w:t>
      </w:r>
      <w:r w:rsidRPr="00570D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обучающийся должен обладать знаниями, умениями, навыками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лученными при изучении 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1949">
        <w:rPr>
          <w:rFonts w:ascii="Times New Roman" w:hAnsi="Times New Roman"/>
          <w:color w:val="000000"/>
          <w:sz w:val="28"/>
          <w:szCs w:val="28"/>
        </w:rPr>
        <w:t>дисциплин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F81949">
        <w:rPr>
          <w:rFonts w:ascii="Times New Roman" w:hAnsi="Times New Roman"/>
          <w:color w:val="000000"/>
          <w:sz w:val="28"/>
          <w:szCs w:val="28"/>
        </w:rPr>
        <w:t>, как</w:t>
      </w:r>
      <w:r w:rsidR="00B629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5D24" w:rsidRPr="0003210D" w:rsidRDefault="00B62961" w:rsidP="007E5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961">
        <w:rPr>
          <w:rFonts w:ascii="Times New Roman" w:hAnsi="Times New Roman" w:cs="Times New Roman"/>
          <w:sz w:val="28"/>
          <w:szCs w:val="28"/>
        </w:rPr>
        <w:t>Гидротехнические сооружения</w:t>
      </w:r>
      <w:r w:rsidR="007E5D2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6296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629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2961">
        <w:rPr>
          <w:rFonts w:ascii="Times New Roman" w:hAnsi="Times New Roman" w:cs="Times New Roman"/>
          <w:sz w:val="28"/>
          <w:szCs w:val="28"/>
        </w:rPr>
        <w:t>.В.02</w:t>
      </w:r>
      <w:r w:rsidR="007E5D24">
        <w:rPr>
          <w:rFonts w:ascii="Times New Roman" w:hAnsi="Times New Roman" w:cs="Times New Roman"/>
          <w:sz w:val="28"/>
          <w:szCs w:val="28"/>
        </w:rPr>
        <w:t>)</w:t>
      </w:r>
      <w:r w:rsidR="00E42F85" w:rsidRPr="00E42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F85">
        <w:rPr>
          <w:rFonts w:ascii="Times New Roman" w:hAnsi="Times New Roman"/>
          <w:color w:val="000000"/>
          <w:sz w:val="28"/>
          <w:szCs w:val="28"/>
        </w:rPr>
        <w:t>,</w:t>
      </w:r>
      <w:r w:rsidR="007E5D24" w:rsidRPr="00A20CFE">
        <w:rPr>
          <w:rFonts w:ascii="Times New Roman" w:hAnsi="Times New Roman" w:cs="Times New Roman"/>
          <w:sz w:val="28"/>
          <w:szCs w:val="28"/>
        </w:rPr>
        <w:t xml:space="preserve"> </w:t>
      </w:r>
      <w:r w:rsidRPr="00B62961">
        <w:rPr>
          <w:rFonts w:ascii="Times New Roman" w:hAnsi="Times New Roman"/>
          <w:color w:val="000000"/>
          <w:sz w:val="28"/>
          <w:szCs w:val="28"/>
        </w:rPr>
        <w:t>Мелиорация земель</w:t>
      </w:r>
      <w:r w:rsidR="00E42F85" w:rsidRPr="00E42F85">
        <w:t xml:space="preserve"> </w:t>
      </w:r>
      <w:r w:rsidR="00E42F85">
        <w:t>(</w:t>
      </w:r>
      <w:r w:rsidR="00E42F85" w:rsidRPr="00E42F85">
        <w:rPr>
          <w:rFonts w:ascii="Times New Roman" w:hAnsi="Times New Roman"/>
          <w:color w:val="000000"/>
          <w:sz w:val="28"/>
          <w:szCs w:val="28"/>
        </w:rPr>
        <w:t>Б1.В.07</w:t>
      </w:r>
      <w:r w:rsidR="00E42F85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>Эк</w:t>
      </w:r>
      <w:r w:rsidRPr="00B62961">
        <w:rPr>
          <w:rFonts w:ascii="Times New Roman" w:hAnsi="Times New Roman"/>
          <w:sz w:val="28"/>
          <w:szCs w:val="28"/>
        </w:rPr>
        <w:t>с</w:t>
      </w:r>
      <w:r w:rsidRPr="00B62961">
        <w:rPr>
          <w:rFonts w:ascii="Times New Roman" w:hAnsi="Times New Roman"/>
          <w:sz w:val="28"/>
          <w:szCs w:val="28"/>
        </w:rPr>
        <w:t>плуатация и мониторинг гидромелиоративных систем и сооружений</w:t>
      </w:r>
      <w:r w:rsidR="00E42F85" w:rsidRPr="00E42F85">
        <w:t xml:space="preserve"> </w:t>
      </w:r>
      <w:r w:rsidR="00E42F85">
        <w:t>(</w:t>
      </w:r>
      <w:r w:rsidR="00E42F85" w:rsidRPr="00E42F85">
        <w:rPr>
          <w:rFonts w:ascii="Times New Roman" w:hAnsi="Times New Roman"/>
          <w:sz w:val="28"/>
          <w:szCs w:val="28"/>
        </w:rPr>
        <w:t>Б1.В.08</w:t>
      </w:r>
      <w:r w:rsidR="00E42F85">
        <w:rPr>
          <w:rFonts w:ascii="Times New Roman" w:hAnsi="Times New Roman"/>
          <w:sz w:val="28"/>
          <w:szCs w:val="28"/>
        </w:rPr>
        <w:t>)</w:t>
      </w:r>
      <w:r w:rsidR="007E5D24"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>Проектирование гидромелиоративных систем</w:t>
      </w:r>
      <w:r w:rsidR="00E42F85">
        <w:rPr>
          <w:rFonts w:ascii="Times New Roman" w:hAnsi="Times New Roman"/>
          <w:sz w:val="28"/>
          <w:szCs w:val="28"/>
        </w:rPr>
        <w:t xml:space="preserve"> (</w:t>
      </w:r>
      <w:r w:rsidR="00E42F85" w:rsidRPr="00E42F85">
        <w:rPr>
          <w:rFonts w:ascii="Times New Roman" w:hAnsi="Times New Roman"/>
          <w:sz w:val="28"/>
          <w:szCs w:val="28"/>
        </w:rPr>
        <w:t>Б1.В.09</w:t>
      </w:r>
      <w:r w:rsidR="00E42F8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>Геолог</w:t>
      </w:r>
      <w:r w:rsidRPr="00B62961">
        <w:rPr>
          <w:rFonts w:ascii="Times New Roman" w:hAnsi="Times New Roman"/>
          <w:sz w:val="28"/>
          <w:szCs w:val="28"/>
        </w:rPr>
        <w:t>и</w:t>
      </w:r>
      <w:r w:rsidRPr="00B62961">
        <w:rPr>
          <w:rFonts w:ascii="Times New Roman" w:hAnsi="Times New Roman"/>
          <w:sz w:val="28"/>
          <w:szCs w:val="28"/>
        </w:rPr>
        <w:t>ческая и гидрогеологическая оценка мелиорируемых территорий</w:t>
      </w:r>
      <w:r w:rsidR="00E42F85">
        <w:rPr>
          <w:rFonts w:ascii="Times New Roman" w:hAnsi="Times New Roman"/>
          <w:sz w:val="28"/>
          <w:szCs w:val="28"/>
        </w:rPr>
        <w:t xml:space="preserve"> (</w:t>
      </w:r>
      <w:r w:rsidR="00E42F85" w:rsidRPr="00E42F85">
        <w:rPr>
          <w:rFonts w:ascii="Times New Roman" w:hAnsi="Times New Roman"/>
          <w:sz w:val="28"/>
          <w:szCs w:val="28"/>
        </w:rPr>
        <w:t>Б1.В.ДВ.02.01</w:t>
      </w:r>
      <w:r w:rsidR="00E42F85">
        <w:rPr>
          <w:rFonts w:ascii="Times New Roman" w:hAnsi="Times New Roman"/>
          <w:sz w:val="28"/>
          <w:szCs w:val="28"/>
        </w:rPr>
        <w:t>)</w:t>
      </w:r>
      <w:r w:rsidR="007E5D24"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>Оценка воздействия мелиоративных объектов на природную среду</w:t>
      </w:r>
      <w:r w:rsidR="00E42F85" w:rsidRPr="00E42F85">
        <w:t xml:space="preserve"> </w:t>
      </w:r>
      <w:r w:rsidR="00E42F85">
        <w:t>(</w:t>
      </w:r>
      <w:r w:rsidR="00E42F85" w:rsidRPr="00E42F85">
        <w:rPr>
          <w:rFonts w:ascii="Times New Roman" w:hAnsi="Times New Roman"/>
          <w:sz w:val="28"/>
          <w:szCs w:val="28"/>
        </w:rPr>
        <w:t>Б1.В.ДВ.02.0</w:t>
      </w:r>
      <w:r w:rsidR="00E42F85">
        <w:rPr>
          <w:rFonts w:ascii="Times New Roman" w:hAnsi="Times New Roman"/>
          <w:sz w:val="28"/>
          <w:szCs w:val="28"/>
        </w:rPr>
        <w:t>)</w:t>
      </w:r>
      <w:r w:rsidR="007E5D24">
        <w:rPr>
          <w:rFonts w:ascii="Times New Roman" w:hAnsi="Times New Roman"/>
          <w:sz w:val="28"/>
          <w:szCs w:val="28"/>
        </w:rPr>
        <w:t xml:space="preserve">, </w:t>
      </w:r>
      <w:r w:rsidRPr="00B62961">
        <w:rPr>
          <w:rFonts w:ascii="Times New Roman" w:hAnsi="Times New Roman"/>
          <w:sz w:val="28"/>
          <w:szCs w:val="28"/>
        </w:rPr>
        <w:t>Водохозяйственное строительство</w:t>
      </w:r>
      <w:r w:rsidR="00E42F85" w:rsidRPr="00E42F85">
        <w:t xml:space="preserve"> </w:t>
      </w:r>
      <w:r w:rsidR="00E42F85">
        <w:t>(</w:t>
      </w:r>
      <w:r w:rsidR="00E42F85">
        <w:rPr>
          <w:rFonts w:ascii="Times New Roman" w:hAnsi="Times New Roman"/>
          <w:sz w:val="28"/>
          <w:szCs w:val="28"/>
        </w:rPr>
        <w:t xml:space="preserve">ФТД.01) </w:t>
      </w:r>
      <w:r w:rsidR="007E5D24">
        <w:rPr>
          <w:rFonts w:ascii="Times New Roman" w:hAnsi="Times New Roman"/>
          <w:sz w:val="28"/>
          <w:szCs w:val="28"/>
        </w:rPr>
        <w:t xml:space="preserve">.  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Мин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и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мальными требованиями к «входным» знаниям, умениям, навыкам, необх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о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димым для успешного прохождения практики, является удовлетворительное освоени</w:t>
      </w:r>
      <w:r w:rsidR="007E5D24">
        <w:rPr>
          <w:rFonts w:ascii="Times New Roman" w:hAnsi="Times New Roman"/>
          <w:color w:val="000000"/>
          <w:sz w:val="28"/>
          <w:szCs w:val="28"/>
        </w:rPr>
        <w:t>я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 xml:space="preserve"> учебн</w:t>
      </w:r>
      <w:r w:rsidR="007E5D24">
        <w:rPr>
          <w:rFonts w:ascii="Times New Roman" w:hAnsi="Times New Roman"/>
          <w:color w:val="000000"/>
          <w:sz w:val="28"/>
          <w:szCs w:val="28"/>
        </w:rPr>
        <w:t>ых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 xml:space="preserve"> программ по указанн</w:t>
      </w:r>
      <w:r w:rsidR="007E5D24">
        <w:rPr>
          <w:rFonts w:ascii="Times New Roman" w:hAnsi="Times New Roman"/>
          <w:color w:val="000000"/>
          <w:sz w:val="28"/>
          <w:szCs w:val="28"/>
        </w:rPr>
        <w:t>ой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 xml:space="preserve"> дисциплин</w:t>
      </w:r>
      <w:r w:rsidR="007E5D24">
        <w:rPr>
          <w:rFonts w:ascii="Times New Roman" w:hAnsi="Times New Roman"/>
          <w:color w:val="000000"/>
          <w:sz w:val="28"/>
          <w:szCs w:val="28"/>
        </w:rPr>
        <w:t>е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 xml:space="preserve">. В свою очередь </w:t>
      </w:r>
      <w:r w:rsidR="007E5D24" w:rsidRPr="00F81949">
        <w:rPr>
          <w:rFonts w:ascii="Times New Roman" w:hAnsi="Times New Roman"/>
          <w:iCs/>
          <w:color w:val="000000"/>
          <w:sz w:val="28"/>
          <w:szCs w:val="28"/>
        </w:rPr>
        <w:t>зн</w:t>
      </w:r>
      <w:r w:rsidR="007E5D24" w:rsidRPr="00F81949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7E5D24" w:rsidRPr="00F81949">
        <w:rPr>
          <w:rFonts w:ascii="Times New Roman" w:hAnsi="Times New Roman"/>
          <w:iCs/>
          <w:color w:val="000000"/>
          <w:sz w:val="28"/>
          <w:szCs w:val="28"/>
        </w:rPr>
        <w:lastRenderedPageBreak/>
        <w:t>ния,</w:t>
      </w:r>
      <w:r w:rsidR="007E5D24" w:rsidRPr="00F81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умения, навыки, полученные в ходе </w:t>
      </w:r>
      <w:r w:rsidR="00611F88" w:rsidRPr="00611F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освоения дисциплины 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«Мониторинг водных объектов»  (ФТД.2)</w:t>
      </w:r>
      <w:r w:rsidR="007E5D24">
        <w:rPr>
          <w:rFonts w:ascii="Times New Roman" w:hAnsi="Times New Roman"/>
          <w:sz w:val="28"/>
          <w:szCs w:val="28"/>
        </w:rPr>
        <w:t xml:space="preserve">, </w:t>
      </w:r>
      <w:r w:rsidR="007E5D24" w:rsidRPr="008B70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будут полезными при </w:t>
      </w:r>
      <w:r w:rsidR="007E5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подготовке к 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Предд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пломн</w:t>
      </w:r>
      <w:r w:rsid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практик</w:t>
      </w:r>
      <w:r w:rsid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е, при п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одготовк</w:t>
      </w:r>
      <w:r w:rsid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сдаче и сдача государственного экзам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E42F85" w:rsidRP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E42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E5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государственной итоговой аттестации, а именно при написании выпус</w:t>
      </w:r>
      <w:r w:rsidR="007E5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7E5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квалификационной работы</w:t>
      </w:r>
      <w:r w:rsidR="007E5D24" w:rsidRPr="00F81949">
        <w:rPr>
          <w:rFonts w:ascii="Times New Roman" w:hAnsi="Times New Roman"/>
          <w:color w:val="000000"/>
          <w:sz w:val="28"/>
          <w:szCs w:val="28"/>
        </w:rPr>
        <w:t>.</w:t>
      </w:r>
    </w:p>
    <w:p w:rsidR="007E5D24" w:rsidRPr="000E6698" w:rsidRDefault="007E5D24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2EEA" w:rsidRDefault="00F12EEA" w:rsidP="007E5D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410786284"/>
      <w:r w:rsidRPr="00F12EEA">
        <w:rPr>
          <w:rFonts w:ascii="Times New Roman" w:hAnsi="Times New Roman"/>
          <w:b/>
          <w:color w:val="000000"/>
          <w:sz w:val="28"/>
          <w:szCs w:val="28"/>
        </w:rPr>
        <w:t>3 Объём дисциплины в зачётных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</w:t>
      </w:r>
      <w:r w:rsidRPr="00F12EE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12EEA">
        <w:rPr>
          <w:rFonts w:ascii="Times New Roman" w:hAnsi="Times New Roman"/>
          <w:b/>
          <w:color w:val="000000"/>
          <w:sz w:val="28"/>
          <w:szCs w:val="28"/>
        </w:rPr>
        <w:t>боту обучающихся</w:t>
      </w:r>
    </w:p>
    <w:bookmarkEnd w:id="5"/>
    <w:p w:rsidR="00F12EEA" w:rsidRDefault="00F12EEA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2EEA" w:rsidRDefault="00F12EEA" w:rsidP="00F1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12EEA">
        <w:rPr>
          <w:rFonts w:ascii="Times New Roman" w:eastAsia="Times New Roman" w:hAnsi="Times New Roman" w:cs="Times New Roman"/>
          <w:sz w:val="28"/>
          <w:szCs w:val="24"/>
        </w:rPr>
        <w:t>Очная форма обучения</w:t>
      </w:r>
    </w:p>
    <w:p w:rsidR="000D3A65" w:rsidRPr="00F12EEA" w:rsidRDefault="000D3A65" w:rsidP="00F1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2573"/>
        <w:gridCol w:w="908"/>
        <w:gridCol w:w="2600"/>
      </w:tblGrid>
      <w:tr w:rsidR="00F12EEA" w:rsidRPr="00F12EEA" w:rsidTr="00EA7619">
        <w:trPr>
          <w:trHeight w:val="453"/>
          <w:jc w:val="center"/>
        </w:trPr>
        <w:tc>
          <w:tcPr>
            <w:tcW w:w="5848" w:type="dxa"/>
            <w:gridSpan w:val="2"/>
            <w:vMerge w:val="restart"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Вид учебной работы</w:t>
            </w:r>
          </w:p>
        </w:tc>
        <w:tc>
          <w:tcPr>
            <w:tcW w:w="908" w:type="dxa"/>
            <w:vMerge w:val="restart"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Всего</w:t>
            </w:r>
          </w:p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600" w:type="dxa"/>
            <w:vAlign w:val="center"/>
          </w:tcPr>
          <w:p w:rsidR="00F12EEA" w:rsidRPr="00F12EEA" w:rsidRDefault="00F12EEA" w:rsidP="00F12E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Распределение часов</w:t>
            </w:r>
          </w:p>
          <w:p w:rsidR="00F12EEA" w:rsidRPr="00F12EEA" w:rsidRDefault="00F12EEA" w:rsidP="00F12E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по семестрам</w:t>
            </w:r>
          </w:p>
        </w:tc>
      </w:tr>
      <w:tr w:rsidR="00F12EEA" w:rsidRPr="00F12EEA" w:rsidTr="00EA7619">
        <w:trPr>
          <w:trHeight w:val="404"/>
          <w:jc w:val="center"/>
        </w:trPr>
        <w:tc>
          <w:tcPr>
            <w:tcW w:w="5848" w:type="dxa"/>
            <w:gridSpan w:val="2"/>
            <w:vMerge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dxa"/>
            <w:vMerge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3 семестр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Контактная работа обучающихся с преподавателем</w:t>
            </w:r>
          </w:p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(по учебным занятиям), всего</w:t>
            </w:r>
          </w:p>
        </w:tc>
        <w:tc>
          <w:tcPr>
            <w:tcW w:w="908" w:type="dxa"/>
            <w:vAlign w:val="bottom"/>
          </w:tcPr>
          <w:p w:rsidR="00F12EEA" w:rsidRPr="00F12EEA" w:rsidRDefault="00B479C5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600" w:type="dxa"/>
            <w:vAlign w:val="bottom"/>
          </w:tcPr>
          <w:p w:rsidR="00F12EEA" w:rsidRPr="00F12EEA" w:rsidRDefault="00B479C5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Лекционные занятия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Практические (семинарские) занятия</w:t>
            </w:r>
          </w:p>
        </w:tc>
        <w:tc>
          <w:tcPr>
            <w:tcW w:w="908" w:type="dxa"/>
            <w:vAlign w:val="bottom"/>
          </w:tcPr>
          <w:p w:rsidR="00F12EEA" w:rsidRPr="00F12EEA" w:rsidRDefault="000D3A65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600" w:type="dxa"/>
            <w:vAlign w:val="bottom"/>
          </w:tcPr>
          <w:p w:rsidR="00F12EEA" w:rsidRPr="00F12EEA" w:rsidRDefault="000D3A65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Лабораторные занятия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обучающихся, всего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курсовой работы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курсового проекта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расчётно-графической работы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реферата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Выполнение контрольной работы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Самостоятельное изучение разделов и тем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Экзамен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Зачёт с оценкой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Зачёт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F12EEA" w:rsidRPr="00F12EEA" w:rsidTr="00EA7619">
        <w:trPr>
          <w:jc w:val="center"/>
        </w:trPr>
        <w:tc>
          <w:tcPr>
            <w:tcW w:w="5848" w:type="dxa"/>
            <w:gridSpan w:val="2"/>
          </w:tcPr>
          <w:p w:rsidR="00F12EEA" w:rsidRPr="00F12EEA" w:rsidRDefault="00F12EEA" w:rsidP="00F12EE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Курсовая работа / Курсовой проект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EEA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F12EEA" w:rsidRPr="00F12EEA" w:rsidTr="00EA7619">
        <w:trPr>
          <w:jc w:val="center"/>
        </w:trPr>
        <w:tc>
          <w:tcPr>
            <w:tcW w:w="3275" w:type="dxa"/>
            <w:vMerge w:val="restart"/>
            <w:vAlign w:val="center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Общая трудоёмкость</w:t>
            </w:r>
          </w:p>
        </w:tc>
        <w:tc>
          <w:tcPr>
            <w:tcW w:w="2573" w:type="dxa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  <w:tr w:rsidR="00F12EEA" w:rsidRPr="00F12EEA" w:rsidTr="00EA7619">
        <w:trPr>
          <w:jc w:val="center"/>
        </w:trPr>
        <w:tc>
          <w:tcPr>
            <w:tcW w:w="3275" w:type="dxa"/>
            <w:vMerge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3" w:type="dxa"/>
          </w:tcPr>
          <w:p w:rsidR="00F12EEA" w:rsidRPr="00F12EEA" w:rsidRDefault="00F12EEA" w:rsidP="00F1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2EEA">
              <w:rPr>
                <w:rFonts w:ascii="Times New Roman" w:eastAsia="Times New Roman" w:hAnsi="Times New Roman" w:cs="Times New Roman"/>
                <w:b/>
              </w:rPr>
              <w:t>зачётных единиц</w:t>
            </w:r>
          </w:p>
        </w:tc>
        <w:tc>
          <w:tcPr>
            <w:tcW w:w="908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00" w:type="dxa"/>
            <w:vAlign w:val="bottom"/>
          </w:tcPr>
          <w:p w:rsidR="00F12EEA" w:rsidRPr="00F12EEA" w:rsidRDefault="00F12EEA" w:rsidP="00F1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</w:tbl>
    <w:p w:rsidR="00F12EEA" w:rsidRPr="00F12EEA" w:rsidRDefault="00F12EEA" w:rsidP="00F12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2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Содержание дисциплины, структурированное по разделам и темам с указанием отведённого на них количества академических часов и видов учебных занятий</w:t>
      </w:r>
    </w:p>
    <w:p w:rsidR="00F12EEA" w:rsidRP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2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Тематический план дисциплины</w:t>
      </w:r>
    </w:p>
    <w:p w:rsidR="00EA7619" w:rsidRDefault="00EA7619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19" w:rsidRDefault="00EA7619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19" w:rsidRDefault="00EA7619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19" w:rsidRDefault="00EA7619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19" w:rsidRDefault="00EA7619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19" w:rsidRDefault="00EA7619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19" w:rsidRDefault="00EA7619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19" w:rsidRPr="00F12EEA" w:rsidRDefault="00EA7619" w:rsidP="00F12E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2EEA" w:rsidRP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6"/>
        </w:rPr>
      </w:pPr>
    </w:p>
    <w:p w:rsidR="00F12EEA" w:rsidRPr="00F12EEA" w:rsidRDefault="00F12EEA" w:rsidP="00F12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F12EE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Очная форма обучения</w:t>
      </w:r>
    </w:p>
    <w:tbl>
      <w:tblPr>
        <w:tblStyle w:val="10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107"/>
        <w:gridCol w:w="923"/>
        <w:gridCol w:w="924"/>
        <w:gridCol w:w="923"/>
        <w:gridCol w:w="924"/>
        <w:gridCol w:w="923"/>
        <w:gridCol w:w="924"/>
        <w:gridCol w:w="708"/>
      </w:tblGrid>
      <w:tr w:rsidR="00F12EEA" w:rsidRPr="00F12EEA" w:rsidTr="00EA7619">
        <w:trPr>
          <w:trHeight w:val="276"/>
          <w:jc w:val="center"/>
        </w:trPr>
        <w:tc>
          <w:tcPr>
            <w:tcW w:w="3107" w:type="dxa"/>
            <w:vMerge w:val="restart"/>
            <w:vAlign w:val="center"/>
          </w:tcPr>
          <w:p w:rsidR="00F12EEA" w:rsidRPr="00F12EEA" w:rsidRDefault="00F12EEA" w:rsidP="00F12E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Наименование разделов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и тем дисциплины</w:t>
            </w:r>
          </w:p>
        </w:tc>
        <w:tc>
          <w:tcPr>
            <w:tcW w:w="5541" w:type="dxa"/>
            <w:gridSpan w:val="6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Контактная работа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(по учебным занятиям)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12EEA" w:rsidRPr="00F12EEA" w:rsidRDefault="00F12EEA" w:rsidP="00F12EEA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Самостоятельное</w:t>
            </w:r>
          </w:p>
          <w:p w:rsidR="00F12EEA" w:rsidRPr="00F12EEA" w:rsidRDefault="00F12EEA" w:rsidP="00F12EE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изучение разделов и тем</w:t>
            </w:r>
          </w:p>
        </w:tc>
      </w:tr>
      <w:tr w:rsidR="00F12EEA" w:rsidRPr="00F12EEA" w:rsidTr="00EA7619">
        <w:trPr>
          <w:cantSplit/>
          <w:trHeight w:val="2257"/>
          <w:jc w:val="center"/>
        </w:trPr>
        <w:tc>
          <w:tcPr>
            <w:tcW w:w="3107" w:type="dxa"/>
            <w:vMerge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Лекционные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в том числе в форме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практической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Практические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(семинарские)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в том числе в форме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практической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Лабораторные</w:t>
            </w:r>
          </w:p>
          <w:p w:rsidR="00F12EEA" w:rsidRPr="00F12EEA" w:rsidRDefault="00F12EEA" w:rsidP="00F12E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в том числе в форме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практической</w:t>
            </w:r>
          </w:p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12EEA">
              <w:rPr>
                <w:rFonts w:eastAsia="Times New Roman"/>
                <w:color w:val="000000"/>
              </w:rPr>
              <w:t>подготовки</w:t>
            </w:r>
          </w:p>
        </w:tc>
        <w:tc>
          <w:tcPr>
            <w:tcW w:w="708" w:type="dxa"/>
            <w:vMerge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2EEA" w:rsidRPr="00F12EEA" w:rsidTr="00EA7619">
        <w:trPr>
          <w:trHeight w:val="373"/>
          <w:jc w:val="center"/>
        </w:trPr>
        <w:tc>
          <w:tcPr>
            <w:tcW w:w="9356" w:type="dxa"/>
            <w:gridSpan w:val="8"/>
            <w:vAlign w:val="center"/>
          </w:tcPr>
          <w:p w:rsidR="00F12EEA" w:rsidRPr="00F12EEA" w:rsidRDefault="00F12EEA" w:rsidP="00B2617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B1370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Раздел 1. 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Наблюдение за состоянием дна, берегов, состоянием и режимом использов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а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ния </w:t>
            </w:r>
            <w:proofErr w:type="spellStart"/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водоохранных</w:t>
            </w:r>
            <w:proofErr w:type="spellEnd"/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 зон</w:t>
            </w:r>
          </w:p>
        </w:tc>
      </w:tr>
      <w:tr w:rsidR="00F12EEA" w:rsidRPr="00F12EEA" w:rsidTr="00EA7619">
        <w:trPr>
          <w:trHeight w:val="515"/>
          <w:jc w:val="center"/>
        </w:trPr>
        <w:tc>
          <w:tcPr>
            <w:tcW w:w="3107" w:type="dxa"/>
            <w:vAlign w:val="bottom"/>
          </w:tcPr>
          <w:p w:rsidR="00F12EEA" w:rsidRPr="005B1370" w:rsidRDefault="00F12EEA" w:rsidP="00B2617F">
            <w:pPr>
              <w:widowControl w:val="0"/>
              <w:spacing w:line="326" w:lineRule="exact"/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 Тема 1. 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Общие принципы мониторинга</w:t>
            </w:r>
          </w:p>
        </w:tc>
        <w:tc>
          <w:tcPr>
            <w:tcW w:w="923" w:type="dxa"/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12EEA" w:rsidRPr="00F12EEA" w:rsidTr="00EA7619">
        <w:trPr>
          <w:trHeight w:val="515"/>
          <w:jc w:val="center"/>
        </w:trPr>
        <w:tc>
          <w:tcPr>
            <w:tcW w:w="3107" w:type="dxa"/>
            <w:vAlign w:val="bottom"/>
          </w:tcPr>
          <w:p w:rsidR="00F12EEA" w:rsidRPr="005B1370" w:rsidRDefault="00F12EEA" w:rsidP="00B2617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Тема 2</w:t>
            </w:r>
            <w:r w:rsidRPr="00F12EEA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. 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Назначение ств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о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ров наблюдений</w:t>
            </w:r>
          </w:p>
        </w:tc>
        <w:tc>
          <w:tcPr>
            <w:tcW w:w="923" w:type="dxa"/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12EEA" w:rsidRPr="00F12EEA" w:rsidTr="00EA7619">
        <w:trPr>
          <w:trHeight w:val="515"/>
          <w:jc w:val="center"/>
        </w:trPr>
        <w:tc>
          <w:tcPr>
            <w:tcW w:w="3107" w:type="dxa"/>
            <w:vAlign w:val="bottom"/>
          </w:tcPr>
          <w:p w:rsidR="00F12EEA" w:rsidRPr="005B1370" w:rsidRDefault="00F12EEA" w:rsidP="00B2617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Тема 3</w:t>
            </w:r>
            <w:r w:rsidRPr="00F12EEA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. 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Мониторинг сост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о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яния берегов и режима и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с</w:t>
            </w:r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пользования </w:t>
            </w:r>
            <w:proofErr w:type="spellStart"/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>водоохранных</w:t>
            </w:r>
            <w:proofErr w:type="spellEnd"/>
            <w:r w:rsidR="00B2617F">
              <w:rPr>
                <w:rFonts w:eastAsia="Times New Roman"/>
                <w:color w:val="000000"/>
                <w:spacing w:val="1"/>
                <w:sz w:val="24"/>
                <w:szCs w:val="24"/>
                <w:lang w:bidi="ru-RU"/>
              </w:rPr>
              <w:t xml:space="preserve"> зон </w:t>
            </w:r>
          </w:p>
        </w:tc>
        <w:tc>
          <w:tcPr>
            <w:tcW w:w="923" w:type="dxa"/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2EEA" w:rsidRPr="00F12EEA" w:rsidTr="00EA7619">
        <w:trPr>
          <w:trHeight w:val="372"/>
          <w:jc w:val="center"/>
        </w:trPr>
        <w:tc>
          <w:tcPr>
            <w:tcW w:w="9356" w:type="dxa"/>
            <w:gridSpan w:val="8"/>
            <w:vAlign w:val="center"/>
          </w:tcPr>
          <w:p w:rsidR="00F12EEA" w:rsidRPr="00F12EEA" w:rsidRDefault="00F12EEA" w:rsidP="00B2617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snapToGrid w:val="0"/>
                <w:sz w:val="24"/>
                <w:szCs w:val="24"/>
              </w:rPr>
              <w:t xml:space="preserve">Раздел 2. </w:t>
            </w:r>
            <w:r w:rsidR="00B2617F">
              <w:rPr>
                <w:rFonts w:eastAsia="Times New Roman"/>
                <w:sz w:val="24"/>
                <w:szCs w:val="24"/>
              </w:rPr>
              <w:t>Организация и проведение наблюдений за содержанием загрязняющих в</w:t>
            </w:r>
            <w:r w:rsidR="00B2617F">
              <w:rPr>
                <w:rFonts w:eastAsia="Times New Roman"/>
                <w:sz w:val="24"/>
                <w:szCs w:val="24"/>
              </w:rPr>
              <w:t>е</w:t>
            </w:r>
            <w:r w:rsidR="00B2617F">
              <w:rPr>
                <w:rFonts w:eastAsia="Times New Roman"/>
                <w:sz w:val="24"/>
                <w:szCs w:val="24"/>
              </w:rPr>
              <w:t>ществ в донных отложениях водных объектов</w:t>
            </w:r>
          </w:p>
        </w:tc>
      </w:tr>
      <w:tr w:rsidR="00F12EEA" w:rsidRPr="00F12EEA" w:rsidTr="00EA7619">
        <w:trPr>
          <w:trHeight w:val="506"/>
          <w:jc w:val="center"/>
        </w:trPr>
        <w:tc>
          <w:tcPr>
            <w:tcW w:w="3107" w:type="dxa"/>
            <w:vAlign w:val="center"/>
          </w:tcPr>
          <w:p w:rsidR="00F12EEA" w:rsidRPr="00F12EEA" w:rsidRDefault="00F12EEA" w:rsidP="00B2617F">
            <w:pPr>
              <w:ind w:left="-57" w:right="-57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>Тема 4</w:t>
            </w:r>
            <w:r w:rsidR="00B2617F">
              <w:rPr>
                <w:rFonts w:eastAsia="Times New Roman"/>
                <w:color w:val="000000"/>
                <w:sz w:val="24"/>
                <w:szCs w:val="24"/>
              </w:rPr>
              <w:t xml:space="preserve"> Периодичность наблюдений</w:t>
            </w:r>
          </w:p>
        </w:tc>
        <w:tc>
          <w:tcPr>
            <w:tcW w:w="923" w:type="dxa"/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2EEA" w:rsidRPr="00F12EEA" w:rsidTr="00EA7619">
        <w:trPr>
          <w:trHeight w:val="506"/>
          <w:jc w:val="center"/>
        </w:trPr>
        <w:tc>
          <w:tcPr>
            <w:tcW w:w="3107" w:type="dxa"/>
            <w:vAlign w:val="center"/>
          </w:tcPr>
          <w:p w:rsidR="00F12EEA" w:rsidRPr="00F12EEA" w:rsidRDefault="00F12EEA" w:rsidP="00B2617F">
            <w:pPr>
              <w:ind w:left="-57" w:right="-57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z w:val="24"/>
                <w:szCs w:val="24"/>
              </w:rPr>
              <w:t xml:space="preserve">Тема 5. </w:t>
            </w:r>
            <w:r w:rsidR="00B2617F">
              <w:rPr>
                <w:rFonts w:eastAsia="Times New Roman"/>
                <w:sz w:val="24"/>
                <w:szCs w:val="24"/>
              </w:rPr>
              <w:t>Отбор проб и анализ результатов</w:t>
            </w:r>
          </w:p>
        </w:tc>
        <w:tc>
          <w:tcPr>
            <w:tcW w:w="923" w:type="dxa"/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2EEA" w:rsidRPr="00F12EEA" w:rsidTr="00EA7619">
        <w:trPr>
          <w:trHeight w:val="506"/>
          <w:jc w:val="center"/>
        </w:trPr>
        <w:tc>
          <w:tcPr>
            <w:tcW w:w="3107" w:type="dxa"/>
            <w:vAlign w:val="center"/>
          </w:tcPr>
          <w:p w:rsidR="00F12EEA" w:rsidRPr="00F12EEA" w:rsidRDefault="00F12EEA" w:rsidP="00B2617F">
            <w:pPr>
              <w:ind w:left="-57" w:right="-57"/>
              <w:rPr>
                <w:rFonts w:eastAsia="Times New Roman"/>
                <w:bCs/>
                <w:color w:val="000000"/>
                <w:spacing w:val="-4"/>
                <w:sz w:val="24"/>
                <w:szCs w:val="24"/>
              </w:rPr>
            </w:pPr>
            <w:r w:rsidRPr="00F12EE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Тема 6. </w:t>
            </w:r>
            <w:r w:rsidR="00B2617F">
              <w:rPr>
                <w:rFonts w:eastAsia="Times New Roman"/>
                <w:sz w:val="24"/>
                <w:szCs w:val="24"/>
              </w:rPr>
              <w:t>Краткая</w:t>
            </w:r>
            <w:r w:rsidR="007E5239">
              <w:rPr>
                <w:rFonts w:eastAsia="Times New Roman"/>
                <w:sz w:val="24"/>
                <w:szCs w:val="24"/>
              </w:rPr>
              <w:t xml:space="preserve"> </w:t>
            </w:r>
            <w:r w:rsidR="00B2617F">
              <w:rPr>
                <w:rFonts w:eastAsia="Times New Roman"/>
                <w:sz w:val="24"/>
                <w:szCs w:val="24"/>
              </w:rPr>
              <w:t>характер</w:t>
            </w:r>
            <w:r w:rsidR="007E5239">
              <w:rPr>
                <w:rFonts w:eastAsia="Times New Roman"/>
                <w:sz w:val="24"/>
                <w:szCs w:val="24"/>
              </w:rPr>
              <w:t>и</w:t>
            </w:r>
            <w:r w:rsidR="00B2617F">
              <w:rPr>
                <w:rFonts w:eastAsia="Times New Roman"/>
                <w:sz w:val="24"/>
                <w:szCs w:val="24"/>
              </w:rPr>
              <w:t>стика</w:t>
            </w:r>
            <w:r w:rsidRPr="00F12EEA">
              <w:rPr>
                <w:rFonts w:eastAsia="Times New Roman"/>
                <w:sz w:val="24"/>
                <w:szCs w:val="24"/>
              </w:rPr>
              <w:t xml:space="preserve"> </w:t>
            </w:r>
            <w:r w:rsidR="007E5239">
              <w:rPr>
                <w:rFonts w:eastAsia="Times New Roman"/>
                <w:sz w:val="24"/>
                <w:szCs w:val="24"/>
              </w:rPr>
              <w:t>проблемной ситуации</w:t>
            </w:r>
          </w:p>
        </w:tc>
        <w:tc>
          <w:tcPr>
            <w:tcW w:w="923" w:type="dxa"/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23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24" w:type="dxa"/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2EEA" w:rsidRPr="00F12EEA" w:rsidTr="00EA7619">
        <w:trPr>
          <w:trHeight w:val="429"/>
          <w:jc w:val="center"/>
        </w:trPr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F12EEA" w:rsidRPr="00F12EEA" w:rsidRDefault="00F12EEA" w:rsidP="00F12EEA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Итого по дисциплине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F12EEA" w:rsidRPr="00F12EEA" w:rsidRDefault="00EA7619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F12EEA" w:rsidRPr="00F12EEA" w:rsidRDefault="00265817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F12EEA" w:rsidRPr="00F12EEA" w:rsidRDefault="00F12EEA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12EE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2EEA" w:rsidRPr="00F12EEA" w:rsidRDefault="007E5239" w:rsidP="00F12E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12EEA" w:rsidRP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12EEA" w:rsidRPr="00F12EEA" w:rsidRDefault="00F12EEA" w:rsidP="00F12E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4.2 </w:t>
      </w:r>
      <w:r w:rsidRPr="00F12EE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Содержание дисциплины</w:t>
      </w:r>
    </w:p>
    <w:p w:rsidR="007E5D24" w:rsidRPr="00DB4A06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5D24" w:rsidRPr="00CF21FD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5D24" w:rsidRPr="00611F88" w:rsidRDefault="00265817" w:rsidP="007E5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817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</w:t>
      </w:r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Общие принципы мониторинга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:</w:t>
      </w:r>
      <w:r w:rsidRPr="00265817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</w:t>
      </w:r>
      <w:r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водных объектов в ч</w:t>
      </w:r>
      <w:r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сти наблюдений за состоянием дна, берегов, состоянием и режимом испол</w:t>
      </w:r>
      <w:r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зования </w:t>
      </w:r>
      <w:proofErr w:type="spellStart"/>
      <w:r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водоохранных</w:t>
      </w:r>
      <w:proofErr w:type="spellEnd"/>
      <w:r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 и изменениями морфометрических особенностей водных объектов или их частей</w:t>
      </w:r>
    </w:p>
    <w:p w:rsidR="00265817" w:rsidRPr="00611F88" w:rsidRDefault="00265817" w:rsidP="007E5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Назначение створов наблюдений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:</w:t>
      </w:r>
      <w:r w:rsidR="00D362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 xml:space="preserve"> </w:t>
      </w:r>
      <w:r w:rsidR="00D3621A" w:rsidRPr="00611F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мониторинг </w:t>
      </w:r>
      <w:proofErr w:type="gramStart"/>
      <w:r w:rsidR="00D3621A" w:rsidRPr="00611F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осуществляется на водных объектах включая</w:t>
      </w:r>
      <w:proofErr w:type="gramEnd"/>
      <w:r w:rsidR="00D3621A" w:rsidRPr="00611F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прибрежные территории, в первую очередь - бер</w:t>
      </w:r>
      <w:r w:rsidR="00D3621A" w:rsidRPr="00611F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е</w:t>
      </w:r>
      <w:r w:rsidR="00D3621A" w:rsidRPr="00611F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га и </w:t>
      </w:r>
      <w:proofErr w:type="spellStart"/>
      <w:r w:rsidR="00D3621A" w:rsidRPr="00611F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водоохраннные</w:t>
      </w:r>
      <w:proofErr w:type="spellEnd"/>
      <w:r w:rsidR="00D3621A" w:rsidRPr="00611F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зоны. Количество створов и их размещение определяе</w:t>
      </w:r>
      <w:r w:rsidR="00D3621A" w:rsidRPr="00611F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т</w:t>
      </w:r>
      <w:r w:rsidR="00D3621A" w:rsidRPr="00611F88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ся принципами «Управляемости» «Эффективности»</w:t>
      </w:r>
    </w:p>
    <w:p w:rsidR="00265817" w:rsidRPr="00611F88" w:rsidRDefault="00265817" w:rsidP="007E5D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65817">
        <w:rPr>
          <w:rFonts w:ascii="Times New Roman" w:hAnsi="Times New Roman" w:cs="Times New Roman"/>
          <w:b/>
          <w:color w:val="000000"/>
          <w:sz w:val="28"/>
          <w:szCs w:val="28"/>
        </w:rPr>
        <w:t>Тема 3.</w:t>
      </w:r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ru-RU"/>
        </w:rPr>
        <w:t xml:space="preserve"> </w:t>
      </w:r>
      <w:proofErr w:type="gramStart"/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 xml:space="preserve">Мониторинг состояния берегов и режима использования </w:t>
      </w:r>
      <w:proofErr w:type="spellStart"/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водоохра</w:t>
      </w:r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н</w:t>
      </w:r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ных</w:t>
      </w:r>
      <w:proofErr w:type="spellEnd"/>
      <w:r w:rsidRPr="002658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 xml:space="preserve"> зон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bidi="ru-RU"/>
        </w:rPr>
        <w:t>:</w:t>
      </w:r>
      <w:r w:rsidR="00D3621A" w:rsidRPr="00D3621A">
        <w:rPr>
          <w:rFonts w:ascii="Segoe UI" w:hAnsi="Segoe UI" w:cs="Segoe UI"/>
          <w:color w:val="212529"/>
          <w:shd w:val="clear" w:color="auto" w:fill="FDFDFD"/>
        </w:rPr>
        <w:t xml:space="preserve"> </w:t>
      </w:r>
      <w:r w:rsidR="00D3621A" w:rsidRPr="00611F88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мониторинг дна и берегов водных объектов предполагает наблюд</w:t>
      </w:r>
      <w:r w:rsidR="00D3621A" w:rsidRPr="00611F88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е</w:t>
      </w:r>
      <w:r w:rsidR="00D3621A" w:rsidRPr="00611F88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 xml:space="preserve">ние за естественным природным и антропогенным влиянием на водоемы и их прибрежную территорию: составом, качеством и чистотой воды, русловыми </w:t>
      </w:r>
      <w:r w:rsidR="00D3621A" w:rsidRPr="00611F88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lastRenderedPageBreak/>
        <w:t>процессами, скоростью течения рек, уровнем воды, ледовыми образованиями и глубиной промерзания, рельефом дна, состоянием водной экосистемы, б</w:t>
      </w:r>
      <w:r w:rsidR="00D3621A" w:rsidRPr="00611F88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е</w:t>
      </w:r>
      <w:r w:rsidR="00D3621A" w:rsidRPr="00611F88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реговой эрозией, динамикой изменения и деформации береговой линии, по</w:t>
      </w:r>
      <w:r w:rsidR="00D3621A" w:rsidRPr="00611F88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д</w:t>
      </w:r>
      <w:r w:rsidR="00D3621A" w:rsidRPr="00611F88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>топлением, заболачиванием</w:t>
      </w:r>
      <w:proofErr w:type="gramEnd"/>
      <w:r w:rsidR="00D3621A" w:rsidRPr="00611F88">
        <w:rPr>
          <w:rFonts w:ascii="Times New Roman" w:hAnsi="Times New Roman" w:cs="Times New Roman"/>
          <w:color w:val="212529"/>
          <w:sz w:val="28"/>
          <w:szCs w:val="28"/>
          <w:shd w:val="clear" w:color="auto" w:fill="FDFDFD"/>
        </w:rPr>
        <w:t xml:space="preserve"> берегов, изменением ландшафта, скоростью и направлением ветра и т.д. </w:t>
      </w:r>
    </w:p>
    <w:p w:rsidR="00265817" w:rsidRPr="00611F88" w:rsidRDefault="00265817" w:rsidP="007E5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E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</w:t>
      </w:r>
      <w:r w:rsidRPr="00265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58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Периодичность наблюдений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D3621A" w:rsidRPr="00D3621A">
        <w:rPr>
          <w:rFonts w:ascii="Helvetica" w:hAnsi="Helvetica"/>
          <w:color w:val="555555"/>
          <w:shd w:val="clear" w:color="auto" w:fill="FFFFFF"/>
        </w:rPr>
        <w:t xml:space="preserve"> </w:t>
      </w:r>
      <w:r w:rsidR="001D6911"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3621A"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ериодичность измерения уровня воды в штатном режиме составляет один раз в 10 минут. При достижении уровня воды отметки НЯ</w:t>
      </w:r>
      <w:r w:rsidR="001D6911"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(неблагоприятному</w:t>
      </w:r>
      <w:r w:rsidR="001D6911" w:rsidRPr="00611F88">
        <w:rPr>
          <w:rFonts w:ascii="Helvetica" w:hAnsi="Helvetica"/>
          <w:shd w:val="clear" w:color="auto" w:fill="FFFFFF"/>
        </w:rPr>
        <w:t> </w:t>
      </w:r>
      <w:r w:rsidR="001D6911"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3621A"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, комплекс автоматически переходит в учащенный режим измерения – один раз в 5 минут, а при О</w:t>
      </w:r>
      <w:proofErr w:type="gramStart"/>
      <w:r w:rsidR="00D3621A"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D6911"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D6911"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опасный)</w:t>
      </w:r>
      <w:r w:rsidR="00D3621A" w:rsidRP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один раз в три минуты.</w:t>
      </w:r>
    </w:p>
    <w:p w:rsidR="00265817" w:rsidRPr="00611F88" w:rsidRDefault="00265817" w:rsidP="001D6911">
      <w:pPr>
        <w:pStyle w:val="aa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F12EEA">
        <w:rPr>
          <w:rFonts w:eastAsia="Times New Roman"/>
          <w:b/>
          <w:color w:val="000000"/>
          <w:sz w:val="28"/>
          <w:szCs w:val="28"/>
        </w:rPr>
        <w:t>Тема 5</w:t>
      </w:r>
      <w:r w:rsidRPr="00F12EEA">
        <w:rPr>
          <w:rFonts w:eastAsia="Times New Roman"/>
          <w:color w:val="000000"/>
          <w:sz w:val="28"/>
          <w:szCs w:val="28"/>
        </w:rPr>
        <w:t xml:space="preserve">. </w:t>
      </w:r>
      <w:r w:rsidRPr="00265817">
        <w:rPr>
          <w:rFonts w:eastAsia="Times New Roman"/>
          <w:sz w:val="28"/>
          <w:szCs w:val="28"/>
          <w:u w:val="single"/>
        </w:rPr>
        <w:t>Отбор проб и анализ результатов</w:t>
      </w:r>
      <w:r>
        <w:rPr>
          <w:rFonts w:eastAsia="Times New Roman"/>
          <w:sz w:val="28"/>
          <w:szCs w:val="28"/>
          <w:u w:val="single"/>
        </w:rPr>
        <w:t>:</w:t>
      </w:r>
      <w:r w:rsidR="001D6911" w:rsidRPr="001D6911">
        <w:rPr>
          <w:rFonts w:ascii="Arial" w:eastAsia="Times New Roman" w:hAnsi="Arial" w:cs="Arial"/>
          <w:color w:val="313239"/>
        </w:rPr>
        <w:t xml:space="preserve"> </w:t>
      </w:r>
      <w:r w:rsidR="001D6911" w:rsidRPr="00611F88">
        <w:rPr>
          <w:rFonts w:eastAsia="Times New Roman"/>
          <w:sz w:val="28"/>
          <w:szCs w:val="28"/>
        </w:rPr>
        <w:t>Пробы воды всех типов отбираю</w:t>
      </w:r>
      <w:r w:rsidR="001D6911" w:rsidRPr="00611F88">
        <w:rPr>
          <w:rFonts w:eastAsia="Times New Roman"/>
          <w:sz w:val="28"/>
          <w:szCs w:val="28"/>
        </w:rPr>
        <w:t>т</w:t>
      </w:r>
      <w:r w:rsidR="001D6911" w:rsidRPr="00611F88">
        <w:rPr>
          <w:rFonts w:eastAsia="Times New Roman"/>
          <w:sz w:val="28"/>
          <w:szCs w:val="28"/>
        </w:rPr>
        <w:t xml:space="preserve">ся специалистами для решения следующих </w:t>
      </w:r>
      <w:proofErr w:type="spellStart"/>
      <w:r w:rsidR="001D6911" w:rsidRPr="00611F88">
        <w:rPr>
          <w:rFonts w:eastAsia="Times New Roman"/>
          <w:sz w:val="28"/>
          <w:szCs w:val="28"/>
        </w:rPr>
        <w:t>задач</w:t>
      </w:r>
      <w:proofErr w:type="gramStart"/>
      <w:r w:rsidR="001D6911" w:rsidRPr="00611F88">
        <w:rPr>
          <w:rFonts w:eastAsia="Times New Roman"/>
          <w:sz w:val="28"/>
          <w:szCs w:val="28"/>
        </w:rPr>
        <w:t>:к</w:t>
      </w:r>
      <w:proofErr w:type="gramEnd"/>
      <w:r w:rsidR="001D6911" w:rsidRPr="00611F88">
        <w:rPr>
          <w:rFonts w:eastAsia="Times New Roman"/>
          <w:sz w:val="28"/>
          <w:szCs w:val="28"/>
        </w:rPr>
        <w:t>онтроль</w:t>
      </w:r>
      <w:proofErr w:type="spellEnd"/>
      <w:r w:rsidR="001D6911" w:rsidRPr="00611F88">
        <w:rPr>
          <w:rFonts w:eastAsia="Times New Roman"/>
          <w:sz w:val="28"/>
          <w:szCs w:val="28"/>
        </w:rPr>
        <w:t xml:space="preserve"> качества, который позволит разработать предупреждающие и корректирующие мероприятия для выравнивания ситуаций в случае ухудшения состава и свойств воды; производственный контроль – необходим для функционирования системы качества на предприятии;</w:t>
      </w:r>
      <w:r w:rsidR="00611F88">
        <w:rPr>
          <w:rFonts w:eastAsia="Times New Roman"/>
          <w:sz w:val="28"/>
          <w:szCs w:val="28"/>
        </w:rPr>
        <w:t xml:space="preserve"> </w:t>
      </w:r>
      <w:r w:rsidR="001D6911" w:rsidRPr="00611F88">
        <w:rPr>
          <w:rFonts w:eastAsia="Times New Roman"/>
          <w:sz w:val="28"/>
          <w:szCs w:val="28"/>
        </w:rPr>
        <w:t>определение влияний последствий природных к</w:t>
      </w:r>
      <w:r w:rsidR="001D6911" w:rsidRPr="00611F88">
        <w:rPr>
          <w:rFonts w:eastAsia="Times New Roman"/>
          <w:sz w:val="28"/>
          <w:szCs w:val="28"/>
        </w:rPr>
        <w:t>а</w:t>
      </w:r>
      <w:r w:rsidR="001D6911" w:rsidRPr="00611F88">
        <w:rPr>
          <w:rFonts w:eastAsia="Times New Roman"/>
          <w:sz w:val="28"/>
          <w:szCs w:val="28"/>
        </w:rPr>
        <w:t>тастроф и нарушений технологического цикла на предприятиях; оценка р</w:t>
      </w:r>
      <w:r w:rsidR="001D6911" w:rsidRPr="00611F88">
        <w:rPr>
          <w:rFonts w:eastAsia="Times New Roman"/>
          <w:sz w:val="28"/>
          <w:szCs w:val="28"/>
        </w:rPr>
        <w:t>е</w:t>
      </w:r>
      <w:r w:rsidR="001D6911" w:rsidRPr="00611F88">
        <w:rPr>
          <w:rFonts w:eastAsia="Times New Roman"/>
          <w:sz w:val="28"/>
          <w:szCs w:val="28"/>
        </w:rPr>
        <w:t xml:space="preserve">зультатов ремонтных и планово-предупредительных работ на производстве, связанных с системами </w:t>
      </w:r>
      <w:proofErr w:type="spellStart"/>
      <w:r w:rsidR="001D6911" w:rsidRPr="00611F88">
        <w:rPr>
          <w:rFonts w:eastAsia="Times New Roman"/>
          <w:sz w:val="28"/>
          <w:szCs w:val="28"/>
        </w:rPr>
        <w:t>водоснабжения</w:t>
      </w:r>
      <w:proofErr w:type="gramStart"/>
      <w:r w:rsidR="001D6911" w:rsidRPr="00611F88">
        <w:rPr>
          <w:rFonts w:eastAsia="Times New Roman"/>
          <w:sz w:val="28"/>
          <w:szCs w:val="28"/>
        </w:rPr>
        <w:t>;м</w:t>
      </w:r>
      <w:proofErr w:type="gramEnd"/>
      <w:r w:rsidR="001D6911" w:rsidRPr="00611F88">
        <w:rPr>
          <w:rFonts w:eastAsia="Times New Roman"/>
          <w:sz w:val="28"/>
          <w:szCs w:val="28"/>
        </w:rPr>
        <w:t>ониторинг</w:t>
      </w:r>
      <w:proofErr w:type="spellEnd"/>
      <w:r w:rsidR="001D6911" w:rsidRPr="00611F88">
        <w:rPr>
          <w:rFonts w:eastAsia="Times New Roman"/>
          <w:sz w:val="28"/>
          <w:szCs w:val="28"/>
        </w:rPr>
        <w:t xml:space="preserve"> состава и свойств воды в контексте проверки их соответствия требованиям профильного НД; идент</w:t>
      </w:r>
      <w:r w:rsidR="001D6911" w:rsidRPr="00611F88">
        <w:rPr>
          <w:rFonts w:eastAsia="Times New Roman"/>
          <w:sz w:val="28"/>
          <w:szCs w:val="28"/>
        </w:rPr>
        <w:t>и</w:t>
      </w:r>
      <w:r w:rsidR="001D6911" w:rsidRPr="00611F88">
        <w:rPr>
          <w:rFonts w:eastAsia="Times New Roman"/>
          <w:sz w:val="28"/>
          <w:szCs w:val="28"/>
        </w:rPr>
        <w:t>фикация причин химической и биологической контаминации данного водн</w:t>
      </w:r>
      <w:r w:rsidR="001D6911" w:rsidRPr="00611F88">
        <w:rPr>
          <w:rFonts w:eastAsia="Times New Roman"/>
          <w:sz w:val="28"/>
          <w:szCs w:val="28"/>
        </w:rPr>
        <w:t>о</w:t>
      </w:r>
      <w:r w:rsidR="001D6911" w:rsidRPr="00611F88">
        <w:rPr>
          <w:rFonts w:eastAsia="Times New Roman"/>
          <w:sz w:val="28"/>
          <w:szCs w:val="28"/>
        </w:rPr>
        <w:t>го объекта.</w:t>
      </w:r>
    </w:p>
    <w:p w:rsidR="00265817" w:rsidRDefault="00265817" w:rsidP="007E5D24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12EE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6.</w:t>
      </w:r>
      <w:r w:rsidRPr="00F12E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65817">
        <w:rPr>
          <w:rFonts w:ascii="Times New Roman" w:eastAsia="Times New Roman" w:hAnsi="Times New Roman" w:cs="Times New Roman"/>
          <w:sz w:val="28"/>
          <w:szCs w:val="28"/>
          <w:u w:val="single"/>
        </w:rPr>
        <w:t>Краткая характеристика</w:t>
      </w:r>
      <w:r w:rsidRPr="00F12E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65817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проблемной ситуации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88025A" w:rsidRPr="008802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025A" w:rsidRPr="0061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орган</w:t>
      </w:r>
      <w:r w:rsidR="0088025A" w:rsidRPr="0061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8025A" w:rsidRPr="0061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зационно-хозяйственной самостоятельности экономических объектов резко расширяет круг вопросов, входящих в сферу деятельности системы орган</w:t>
      </w:r>
      <w:r w:rsidR="0088025A" w:rsidRPr="0061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8025A" w:rsidRPr="0061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зационного управления, требует совершенствования форм и методов проце</w:t>
      </w:r>
      <w:r w:rsidR="0088025A" w:rsidRPr="0061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8025A" w:rsidRPr="0061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 управления, повышения качества принимаемых решений. Принятые управляющие решения должны быть оптимальными и обоснованными не только на организационном уровне управления, но и в технической, кадровой политике, маркетинге и других сферах взаимодействия СЭО с внешней ср</w:t>
      </w:r>
      <w:r w:rsidR="0088025A" w:rsidRPr="0061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8025A" w:rsidRPr="00611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дой</w:t>
      </w:r>
      <w:r w:rsidR="0088025A" w:rsidRPr="00611F88">
        <w:rPr>
          <w:rFonts w:ascii="Arial" w:hAnsi="Arial" w:cs="Arial"/>
          <w:color w:val="000000"/>
          <w:shd w:val="clear" w:color="auto" w:fill="FFFFFF"/>
        </w:rPr>
        <w:t>.</w:t>
      </w:r>
    </w:p>
    <w:p w:rsidR="00611F88" w:rsidRPr="00611F88" w:rsidRDefault="00611F88" w:rsidP="007E5D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25A" w:rsidRPr="0088025A" w:rsidRDefault="0088025A" w:rsidP="0088025A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 w:rsidRPr="00880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88025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Текущий контроль успеваемости и промежуточная аттестация по ди</w:t>
      </w:r>
      <w:r w:rsidRPr="0088025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</w:t>
      </w:r>
      <w:r w:rsidRPr="0088025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циплине</w:t>
      </w:r>
    </w:p>
    <w:p w:rsidR="0088025A" w:rsidRDefault="0088025A" w:rsidP="0088025A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2"/>
          <w:szCs w:val="16"/>
        </w:rPr>
      </w:pPr>
    </w:p>
    <w:p w:rsidR="00611F88" w:rsidRDefault="00611F88" w:rsidP="0088025A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2"/>
          <w:szCs w:val="16"/>
        </w:rPr>
      </w:pPr>
    </w:p>
    <w:p w:rsidR="00611F88" w:rsidRPr="0088025A" w:rsidRDefault="00611F88" w:rsidP="0088025A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2"/>
          <w:szCs w:val="16"/>
        </w:rPr>
      </w:pPr>
    </w:p>
    <w:p w:rsidR="0088025A" w:rsidRPr="0088025A" w:rsidRDefault="0088025A" w:rsidP="00880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025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Средства и контрольные мероприятия, необходимые для оценки       знаний, умений, навыков, приобретенных в результате изучения дисциплины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261"/>
        <w:gridCol w:w="2267"/>
      </w:tblGrid>
      <w:tr w:rsidR="0088025A" w:rsidRPr="0088025A" w:rsidTr="00EA7619">
        <w:trPr>
          <w:trHeight w:val="506"/>
          <w:jc w:val="center"/>
        </w:trPr>
        <w:tc>
          <w:tcPr>
            <w:tcW w:w="3828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</w:rPr>
            </w:pPr>
            <w:r w:rsidRPr="0088025A">
              <w:rPr>
                <w:rFonts w:ascii="Times New Roman CYR" w:eastAsia="Times New Roman" w:hAnsi="Times New Roman CYR" w:cs="Times New Roman CYR"/>
                <w:b/>
                <w:color w:val="000000"/>
              </w:rPr>
              <w:t>Наименование разделов</w:t>
            </w:r>
          </w:p>
          <w:p w:rsidR="0088025A" w:rsidRPr="0088025A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25A">
              <w:rPr>
                <w:rFonts w:ascii="Times New Roman CYR" w:eastAsia="Times New Roman" w:hAnsi="Times New Roman CYR" w:cs="Times New Roman CYR"/>
                <w:b/>
                <w:color w:val="000000"/>
              </w:rPr>
              <w:t>и тем дисциплины</w:t>
            </w:r>
          </w:p>
        </w:tc>
        <w:tc>
          <w:tcPr>
            <w:tcW w:w="3261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</w:rPr>
            </w:pPr>
            <w:r w:rsidRPr="0088025A">
              <w:rPr>
                <w:rFonts w:ascii="Times New Roman CYR" w:eastAsia="Times New Roman" w:hAnsi="Times New Roman CYR" w:cs="Times New Roman CYR"/>
                <w:b/>
                <w:color w:val="000000"/>
              </w:rPr>
              <w:t>Формы оценочных средств</w:t>
            </w:r>
          </w:p>
          <w:p w:rsidR="0088025A" w:rsidRPr="0088025A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25A">
              <w:rPr>
                <w:rFonts w:ascii="Times New Roman CYR" w:eastAsia="Times New Roman" w:hAnsi="Times New Roman CYR" w:cs="Times New Roman CYR"/>
                <w:b/>
                <w:color w:val="000000"/>
              </w:rPr>
              <w:t>текущего контроля</w:t>
            </w:r>
          </w:p>
        </w:tc>
        <w:tc>
          <w:tcPr>
            <w:tcW w:w="2267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</w:rPr>
            </w:pPr>
            <w:r w:rsidRPr="0088025A">
              <w:rPr>
                <w:rFonts w:ascii="Times New Roman CYR" w:eastAsia="Times New Roman" w:hAnsi="Times New Roman CYR" w:cs="Times New Roman CYR"/>
                <w:b/>
                <w:color w:val="000000"/>
              </w:rPr>
              <w:t>Формы</w:t>
            </w:r>
          </w:p>
          <w:p w:rsidR="0088025A" w:rsidRPr="0088025A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</w:rPr>
            </w:pPr>
            <w:r w:rsidRPr="0088025A">
              <w:rPr>
                <w:rFonts w:ascii="Times New Roman CYR" w:eastAsia="Times New Roman" w:hAnsi="Times New Roman CYR" w:cs="Times New Roman CYR"/>
                <w:b/>
                <w:color w:val="000000"/>
              </w:rPr>
              <w:t>промежуточной</w:t>
            </w:r>
          </w:p>
          <w:p w:rsidR="0088025A" w:rsidRPr="0088025A" w:rsidRDefault="0088025A" w:rsidP="0088025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25A">
              <w:rPr>
                <w:rFonts w:ascii="Times New Roman CYR" w:eastAsia="Times New Roman" w:hAnsi="Times New Roman CYR" w:cs="Times New Roman CYR"/>
                <w:b/>
                <w:color w:val="000000"/>
              </w:rPr>
              <w:t>аттестации</w:t>
            </w:r>
          </w:p>
        </w:tc>
      </w:tr>
      <w:tr w:rsidR="00611F88" w:rsidRPr="0088025A" w:rsidTr="00EA7619">
        <w:trPr>
          <w:trHeight w:val="348"/>
          <w:jc w:val="center"/>
        </w:trPr>
        <w:tc>
          <w:tcPr>
            <w:tcW w:w="3828" w:type="dxa"/>
            <w:vAlign w:val="bottom"/>
          </w:tcPr>
          <w:p w:rsidR="00611F88" w:rsidRPr="0088025A" w:rsidRDefault="00611F88" w:rsidP="00EA7619">
            <w:pPr>
              <w:widowControl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8802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 xml:space="preserve"> Тема 1. Общие принципы мон</w:t>
            </w:r>
            <w:r w:rsidRPr="008802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и</w:t>
            </w:r>
            <w:r w:rsidRPr="008802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торинга</w:t>
            </w:r>
          </w:p>
        </w:tc>
        <w:tc>
          <w:tcPr>
            <w:tcW w:w="3261" w:type="dxa"/>
            <w:vMerge w:val="restart"/>
            <w:vAlign w:val="center"/>
          </w:tcPr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1F88" w:rsidRPr="0088025A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25A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611F88" w:rsidRPr="0088025A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88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F88" w:rsidRPr="0088025A" w:rsidRDefault="00611F88" w:rsidP="00611F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25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1F88" w:rsidRPr="0088025A" w:rsidTr="00EA7619">
        <w:trPr>
          <w:trHeight w:val="779"/>
          <w:jc w:val="center"/>
        </w:trPr>
        <w:tc>
          <w:tcPr>
            <w:tcW w:w="3828" w:type="dxa"/>
            <w:vAlign w:val="bottom"/>
          </w:tcPr>
          <w:p w:rsidR="00611F88" w:rsidRPr="0088025A" w:rsidRDefault="00611F88" w:rsidP="00EA7619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8802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Тема 2. Назначение створов наблюдений</w:t>
            </w:r>
          </w:p>
        </w:tc>
        <w:tc>
          <w:tcPr>
            <w:tcW w:w="3261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88" w:rsidRPr="0088025A" w:rsidTr="00EA7619">
        <w:trPr>
          <w:trHeight w:val="190"/>
          <w:jc w:val="center"/>
        </w:trPr>
        <w:tc>
          <w:tcPr>
            <w:tcW w:w="3828" w:type="dxa"/>
            <w:vAlign w:val="bottom"/>
          </w:tcPr>
          <w:p w:rsidR="00611F88" w:rsidRPr="0088025A" w:rsidRDefault="00611F88" w:rsidP="00EA7619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8802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lastRenderedPageBreak/>
              <w:t xml:space="preserve">Тема 3. Мониторинг состояния берегов и режима использования </w:t>
            </w:r>
            <w:proofErr w:type="spellStart"/>
            <w:r w:rsidRPr="008802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>водоохранных</w:t>
            </w:r>
            <w:proofErr w:type="spellEnd"/>
            <w:r w:rsidRPr="008802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ru-RU"/>
              </w:rPr>
              <w:t xml:space="preserve"> зон </w:t>
            </w:r>
          </w:p>
        </w:tc>
        <w:tc>
          <w:tcPr>
            <w:tcW w:w="3261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88" w:rsidRPr="0088025A" w:rsidTr="00EA7619">
        <w:trPr>
          <w:trHeight w:val="60"/>
          <w:jc w:val="center"/>
        </w:trPr>
        <w:tc>
          <w:tcPr>
            <w:tcW w:w="3828" w:type="dxa"/>
            <w:vAlign w:val="center"/>
          </w:tcPr>
          <w:p w:rsidR="00611F88" w:rsidRPr="00F12EEA" w:rsidRDefault="00611F88" w:rsidP="00EA761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</w:t>
            </w:r>
            <w:r w:rsidRPr="0088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Периодичность наблюдений</w:t>
            </w:r>
          </w:p>
        </w:tc>
        <w:tc>
          <w:tcPr>
            <w:tcW w:w="3261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88" w:rsidRPr="0088025A" w:rsidTr="0088025A">
        <w:trPr>
          <w:trHeight w:val="631"/>
          <w:jc w:val="center"/>
        </w:trPr>
        <w:tc>
          <w:tcPr>
            <w:tcW w:w="3828" w:type="dxa"/>
            <w:vAlign w:val="center"/>
          </w:tcPr>
          <w:p w:rsidR="00611F88" w:rsidRPr="00F12EEA" w:rsidRDefault="00611F88" w:rsidP="00EA761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5. </w:t>
            </w:r>
            <w:r w:rsidRPr="0088025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проб и анализ р</w:t>
            </w:r>
            <w:r w:rsidRPr="008802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8025A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</w:t>
            </w:r>
          </w:p>
        </w:tc>
        <w:tc>
          <w:tcPr>
            <w:tcW w:w="3261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88" w:rsidRPr="0088025A" w:rsidTr="00EA7619">
        <w:trPr>
          <w:trHeight w:val="50"/>
          <w:jc w:val="center"/>
        </w:trPr>
        <w:tc>
          <w:tcPr>
            <w:tcW w:w="3828" w:type="dxa"/>
            <w:vAlign w:val="center"/>
          </w:tcPr>
          <w:p w:rsidR="00611F88" w:rsidRPr="00F12EEA" w:rsidRDefault="00611F88" w:rsidP="00EA7619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F12EE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 </w:t>
            </w:r>
            <w:r w:rsidRPr="0088025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</w:t>
            </w:r>
            <w:r w:rsidRPr="00F1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проблемной ситуации</w:t>
            </w:r>
          </w:p>
        </w:tc>
        <w:tc>
          <w:tcPr>
            <w:tcW w:w="3261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vAlign w:val="center"/>
          </w:tcPr>
          <w:p w:rsidR="00611F88" w:rsidRPr="0088025A" w:rsidRDefault="00611F88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025A" w:rsidRPr="0088025A" w:rsidRDefault="0088025A" w:rsidP="0088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65817" w:rsidRPr="000E6698" w:rsidRDefault="00265817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025A" w:rsidRPr="0088025A" w:rsidRDefault="0088025A" w:rsidP="0088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8025A" w:rsidRPr="0088025A" w:rsidRDefault="0088025A" w:rsidP="0088025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8025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Шкала и критерии оценивания знаний, умений, навыков,</w:t>
      </w:r>
    </w:p>
    <w:p w:rsidR="0088025A" w:rsidRPr="0088025A" w:rsidRDefault="0088025A" w:rsidP="0088025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8025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приобретённых в результате изучения дисциплины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6945"/>
      </w:tblGrid>
      <w:tr w:rsidR="0088025A" w:rsidRPr="0088025A" w:rsidTr="00EA7619">
        <w:trPr>
          <w:trHeight w:val="52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5A" w:rsidRPr="0088025A" w:rsidRDefault="0088025A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/>
                <w:bCs/>
              </w:rPr>
              <w:t>Шкала</w:t>
            </w:r>
          </w:p>
          <w:p w:rsidR="0088025A" w:rsidRPr="0088025A" w:rsidRDefault="0088025A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/>
                <w:bCs/>
              </w:rPr>
              <w:t>оценивания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5A" w:rsidRPr="0088025A" w:rsidRDefault="0088025A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/>
                <w:bCs/>
              </w:rPr>
              <w:t>Критерии оценки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246"/>
          <w:jc w:val="center"/>
        </w:trPr>
        <w:tc>
          <w:tcPr>
            <w:tcW w:w="9356" w:type="dxa"/>
            <w:gridSpan w:val="2"/>
            <w:vAlign w:val="center"/>
          </w:tcPr>
          <w:p w:rsidR="0088025A" w:rsidRPr="0088025A" w:rsidRDefault="0088025A" w:rsidP="0088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зачет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88025A">
              <w:rPr>
                <w:rFonts w:ascii="Times New Roman" w:eastAsia="Times New Roman" w:hAnsi="Times New Roman" w:cs="Times New Roman"/>
                <w:spacing w:val="-4"/>
              </w:rPr>
              <w:t>«Отлично»</w:t>
            </w:r>
          </w:p>
        </w:tc>
        <w:tc>
          <w:tcPr>
            <w:tcW w:w="6945" w:type="dxa"/>
            <w:vAlign w:val="center"/>
          </w:tcPr>
          <w:p w:rsidR="0088025A" w:rsidRPr="0088025A" w:rsidRDefault="0088025A" w:rsidP="0088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Cs/>
              </w:rPr>
              <w:t>Материал усвоен в полном объёме, его изложение логично и послед</w:t>
            </w:r>
            <w:r w:rsidRPr="0088025A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88025A">
              <w:rPr>
                <w:rFonts w:ascii="Times New Roman" w:eastAsia="Times New Roman" w:hAnsi="Times New Roman" w:cs="Times New Roman"/>
                <w:bCs/>
              </w:rPr>
              <w:t>вательно. Выводы и обобщения последовательны и закончены.     Примеры правильны и выбор их аргументирован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88025A">
              <w:rPr>
                <w:rFonts w:ascii="Times New Roman" w:eastAsia="Times New Roman" w:hAnsi="Times New Roman" w:cs="Times New Roman"/>
                <w:spacing w:val="-4"/>
              </w:rPr>
              <w:t>«Хорошо»</w:t>
            </w:r>
          </w:p>
        </w:tc>
        <w:tc>
          <w:tcPr>
            <w:tcW w:w="6945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Cs/>
              </w:rPr>
              <w:t>В усвоении материала есть незначительные пробелы, оно не всегда системно. В выводах и обобщениях есть небольшие неточности.    Примеры правильны, но не аргументированы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88025A">
              <w:rPr>
                <w:rFonts w:ascii="Times New Roman" w:eastAsia="Times New Roman" w:hAnsi="Times New Roman" w:cs="Times New Roman"/>
                <w:spacing w:val="-4"/>
              </w:rPr>
              <w:t>«Удовлетворительно»</w:t>
            </w:r>
          </w:p>
        </w:tc>
        <w:tc>
          <w:tcPr>
            <w:tcW w:w="6945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Cs/>
              </w:rPr>
              <w:t>В усвоении теоретического материала существуют проблемы, нет с</w:t>
            </w:r>
            <w:r w:rsidRPr="0088025A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88025A">
              <w:rPr>
                <w:rFonts w:ascii="Times New Roman" w:eastAsia="Times New Roman" w:hAnsi="Times New Roman" w:cs="Times New Roman"/>
                <w:bCs/>
              </w:rPr>
              <w:t>стемы изложения. Выводы и обобщения не аргументированы. Не все приведённые примеры правильные</w:t>
            </w:r>
          </w:p>
        </w:tc>
      </w:tr>
      <w:tr w:rsidR="0088025A" w:rsidRPr="0088025A" w:rsidTr="00EA761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88025A">
              <w:rPr>
                <w:rFonts w:ascii="Times New Roman" w:eastAsia="Times New Roman" w:hAnsi="Times New Roman" w:cs="Times New Roman"/>
                <w:spacing w:val="-4"/>
              </w:rPr>
              <w:t>«Неудовлетворительно»</w:t>
            </w:r>
          </w:p>
        </w:tc>
        <w:tc>
          <w:tcPr>
            <w:tcW w:w="6945" w:type="dxa"/>
            <w:vAlign w:val="center"/>
          </w:tcPr>
          <w:p w:rsidR="0088025A" w:rsidRPr="0088025A" w:rsidRDefault="0088025A" w:rsidP="00880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8025A">
              <w:rPr>
                <w:rFonts w:ascii="Times New Roman" w:eastAsia="Times New Roman" w:hAnsi="Times New Roman" w:cs="Times New Roman"/>
                <w:bCs/>
              </w:rPr>
              <w:t>Основное содержание учебного материала не усвоено, выводов и обобщений нет. Отсутствуют примеры или они неправильные</w:t>
            </w:r>
          </w:p>
        </w:tc>
      </w:tr>
    </w:tbl>
    <w:p w:rsidR="0088025A" w:rsidRPr="0088025A" w:rsidRDefault="0088025A" w:rsidP="00880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A2C45" w:rsidRPr="000242E6" w:rsidRDefault="00FA2C45" w:rsidP="00FA2C45">
      <w:pPr>
        <w:spacing w:after="0" w:line="120" w:lineRule="auto"/>
        <w:rPr>
          <w:rFonts w:ascii="Times New Roman" w:hAnsi="Times New Roman" w:cs="Times New Roman"/>
          <w:sz w:val="16"/>
          <w:szCs w:val="16"/>
        </w:rPr>
      </w:pPr>
    </w:p>
    <w:p w:rsidR="007E5D24" w:rsidRPr="000E6698" w:rsidRDefault="007E5D24" w:rsidP="007E5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025A" w:rsidRPr="0088025A" w:rsidRDefault="0088025A" w:rsidP="002437A1">
      <w:pPr>
        <w:widowControl w:val="0"/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8802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Перечень учебной литературы, необходимой для освоения дисциплины</w:t>
      </w:r>
    </w:p>
    <w:p w:rsidR="0077227D" w:rsidRPr="0077227D" w:rsidRDefault="00FA2C45" w:rsidP="0088025A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>Козлов, Д. В. Вод</w:t>
      </w:r>
      <w:r w:rsid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ное хозяйство</w:t>
      </w:r>
      <w:r w:rsidR="000403FA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</w:t>
      </w:r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 2 </w:t>
      </w:r>
      <w:r w:rsidR="0077227D">
        <w:rPr>
          <w:rFonts w:ascii="Times New Roman" w:hAnsi="Times New Roman" w:cs="Times New Roman"/>
          <w:sz w:val="28"/>
          <w:szCs w:val="28"/>
          <w:shd w:val="clear" w:color="auto" w:fill="FFFFFF"/>
        </w:rPr>
        <w:t>частях / Д. В. Козлов. — Москва</w:t>
      </w:r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>: МИСИ – МГСУ, 2020 — Часть 2</w:t>
      </w:r>
      <w:proofErr w:type="gramStart"/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водох</w:t>
      </w:r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зяйственными системами и гидроузлами — 2020. — 48 с. — </w:t>
      </w:r>
      <w:r w:rsidR="0077227D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978-5-7264-2363-0. — Текст</w:t>
      </w:r>
      <w:r w:rsidR="00611F88">
        <w:rPr>
          <w:rFonts w:ascii="Times New Roman" w:hAnsi="Times New Roman" w:cs="Times New Roman"/>
          <w:sz w:val="28"/>
          <w:szCs w:val="28"/>
          <w:shd w:val="clear" w:color="auto" w:fill="FFFFFF"/>
        </w:rPr>
        <w:t>: электронный // Лань</w:t>
      </w:r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>: электронно-библиотечная с</w:t>
      </w:r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A2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стема. — URL: </w:t>
      </w:r>
      <w:hyperlink r:id="rId6" w:history="1">
        <w:r w:rsidR="0077227D" w:rsidRPr="0054727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https://e.lanbook.com/book/165184</w:t>
        </w:r>
      </w:hyperlink>
    </w:p>
    <w:p w:rsidR="0077227D" w:rsidRDefault="0077227D" w:rsidP="0077227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Водные рес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урсы и основы водного хозяйства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учебное пособие / В. П. </w:t>
      </w:r>
      <w:proofErr w:type="spell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Корпачев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И. В. Бабкина, А. И. </w:t>
      </w:r>
      <w:proofErr w:type="spell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Пережилин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А. А. </w:t>
      </w:r>
      <w:proofErr w:type="spell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Андрияс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— 3-е изд.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</w:t>
      </w:r>
      <w:proofErr w:type="spellStart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испр</w:t>
      </w:r>
      <w:proofErr w:type="spellEnd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., доп. — Санкт-Петербург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Лань, 2021. — 320 с. — </w:t>
      </w:r>
      <w:r w:rsidR="00611F88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ISBN 978-5-8114-1331-7. — Текст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электронный // Лань</w:t>
      </w:r>
      <w:proofErr w:type="gram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:</w:t>
      </w:r>
      <w:proofErr w:type="gram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электронно-библиотечная система. — URL: https://e.lanbook.com/book/168445 </w:t>
      </w:r>
    </w:p>
    <w:p w:rsidR="0077227D" w:rsidRDefault="007E5D24" w:rsidP="0077227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Андреев, Д. Н. Экологическое водопользование: учебное пос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о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бие / Д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Н. Андреев. — Санкт-Петербург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2020. — 124 с. — ISBN 978-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5-8114-4589-9. — Текст: электронный // Лань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электронно-библиотечная система. — URL: https://e.lanbook.com/book/133902 (дата обращения: 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lastRenderedPageBreak/>
        <w:t xml:space="preserve">10.04.2022). — Режим доступа: для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авториз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пользователей.</w:t>
      </w:r>
    </w:p>
    <w:p w:rsidR="0077227D" w:rsidRDefault="0077227D" w:rsidP="0077227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985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Кузнецов, Е. В. Сельскохозяйственный мелиоративный комплекс для усто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йчивого развития </w:t>
      </w:r>
      <w:proofErr w:type="spellStart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агроландшафтов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учебное пособие / Е. В. Кузн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е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цов, А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Е. </w:t>
      </w:r>
      <w:proofErr w:type="spellStart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Хаджиди</w:t>
      </w:r>
      <w:proofErr w:type="spellEnd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— Санкт-Петербург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2021. — 300 с. — ISBN 978-5-8114-2902-8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 — Текст: электронный // Лань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электронно-библиотечная система. — URL: https://e.lanbook.com/book/169125 (дата обращения: 10.04.2022). — Режим доступа: для </w:t>
      </w:r>
      <w:proofErr w:type="spell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авториз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. пользователей.</w:t>
      </w:r>
    </w:p>
    <w:p w:rsidR="0077227D" w:rsidRPr="0077227D" w:rsidRDefault="0077227D" w:rsidP="0077227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Дмитренко, В. П. Экологич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еская безопасность в </w:t>
      </w:r>
      <w:proofErr w:type="spellStart"/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техносфере</w:t>
      </w:r>
      <w:proofErr w:type="spell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: учебное пособие / В. П. Дмитренко, Е. В. Сотникова, Д. </w:t>
      </w:r>
      <w:r w:rsidR="000403F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А. Кривошеин. — Санкт-Петербург</w:t>
      </w: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: Лань, 2021. — 524 с. — ISBN 978-5-8114-2099-5. — Текст</w:t>
      </w:r>
      <w:proofErr w:type="gramStart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 :</w:t>
      </w:r>
      <w:proofErr w:type="gramEnd"/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https://e.lanbook.com/book/168948 </w:t>
      </w:r>
    </w:p>
    <w:p w:rsidR="0077227D" w:rsidRPr="0077227D" w:rsidRDefault="007E5D24" w:rsidP="0077227D">
      <w:pPr>
        <w:pStyle w:val="a4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Стифеев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А. И. Система рационального использования и охрана земель: учебное пособие для вузов / А. И.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Стифеев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Е. А. Бессонова, О. В. Никитина. — 2-е изд., стер. — Санкт-Петербург: Лань, 2021. — 168 с. — ISBN 978-5-8114-8130-9. — Текст: электронный // Лань: электронно-библиотечная система. — </w:t>
      </w:r>
      <w:r w:rsid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URL: https://e.lanbook.com/book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</w:p>
    <w:p w:rsidR="0077227D" w:rsidRDefault="0077227D" w:rsidP="007E5D24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Голованов, А. И. Рекультивация нарушенных земель: учебник / А. И. Голованов, Ф. М. Зимин, В. И. </w:t>
      </w:r>
      <w:proofErr w:type="spellStart"/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Сметанин</w:t>
      </w:r>
      <w:proofErr w:type="spellEnd"/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772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и доп. — Санкт-Петербург: Лань, 2021. — 336 с. — ISBN 978-5-8114-1808-4. — Текст: электронный // Лань: электронно-библиотечная система. — URL: https://e.lanbook.com/book/168781</w:t>
      </w:r>
    </w:p>
    <w:p w:rsidR="0077227D" w:rsidRPr="0077227D" w:rsidRDefault="007E5D24" w:rsidP="0077227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Чебанова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, Е. Ф. Рекультивация и охрана земель: учебное пособие / Е. Ф.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Чебанова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. — Краснодар:  </w:t>
      </w:r>
      <w:proofErr w:type="spellStart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КубГАУ</w:t>
      </w:r>
      <w:proofErr w:type="spellEnd"/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, 2019.—162 с. — ISBN 978-5-907247-18-5. — Текст: электронный // Лань: электронно-библиотечная с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и</w:t>
      </w:r>
      <w:r w:rsidR="0077227D" w:rsidRPr="0077227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стема. — URL: https://e.lanbook.com/book/196484.</w:t>
      </w:r>
    </w:p>
    <w:p w:rsidR="0077227D" w:rsidRPr="0077227D" w:rsidRDefault="0077227D" w:rsidP="007E5D24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772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библиотечная система </w:t>
      </w:r>
      <w:hyperlink r:id="rId7" w:history="1">
        <w:r w:rsidRPr="0054727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https://e.lanbook.com</w:t>
        </w:r>
      </w:hyperlink>
    </w:p>
    <w:p w:rsidR="0077227D" w:rsidRPr="0077227D" w:rsidRDefault="0077227D" w:rsidP="0077227D">
      <w:pPr>
        <w:widowControl w:val="0"/>
        <w:tabs>
          <w:tab w:val="left" w:pos="-7230"/>
          <w:tab w:val="left" w:pos="-7088"/>
          <w:tab w:val="left" w:pos="-1560"/>
          <w:tab w:val="left" w:pos="-1418"/>
          <w:tab w:val="left" w:pos="1134"/>
        </w:tabs>
        <w:spacing w:after="0"/>
        <w:ind w:left="709" w:right="-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2437A1" w:rsidRPr="002437A1" w:rsidRDefault="002437A1" w:rsidP="00243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6"/>
        </w:rPr>
      </w:pPr>
      <w:r w:rsidRPr="0024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Перечень ресурсов информационно-телекоммуникационной сети    </w:t>
      </w:r>
      <w:r w:rsidRPr="0024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Интернет</w:t>
      </w:r>
      <w:r w:rsidRPr="0024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необходимых для освоения дисциплины</w:t>
      </w:r>
    </w:p>
    <w:p w:rsidR="007A4102" w:rsidRPr="007A4102" w:rsidRDefault="007A4102" w:rsidP="007A4102">
      <w:pPr>
        <w:tabs>
          <w:tab w:val="left" w:pos="0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/>
          <w:sz w:val="28"/>
          <w:szCs w:val="28"/>
        </w:rPr>
      </w:pP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Официальный сайт Правительства России. – Режим доступа</w:t>
      </w:r>
      <w:r w:rsidRPr="007A4102">
        <w:rPr>
          <w:rFonts w:ascii="Times New Roman" w:eastAsia="Times New Roman" w:hAnsi="Times New Roman" w:cs="Times New Roman"/>
          <w:color w:val="244061"/>
          <w:sz w:val="28"/>
          <w:szCs w:val="28"/>
        </w:rPr>
        <w:t>:</w:t>
      </w:r>
    </w:p>
    <w:p w:rsidR="007A4102" w:rsidRPr="007A4102" w:rsidRDefault="00FA7941" w:rsidP="007A4102">
      <w:p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4061"/>
          <w:sz w:val="28"/>
          <w:szCs w:val="28"/>
          <w:u w:val="single"/>
        </w:rPr>
      </w:pPr>
      <w:hyperlink r:id="rId8" w:history="1">
        <w:r w:rsidR="007A4102" w:rsidRPr="007A4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http://government.ru/activities/</w:t>
        </w:r>
      </w:hyperlink>
    </w:p>
    <w:p w:rsidR="007A4102" w:rsidRPr="007A4102" w:rsidRDefault="007A4102" w:rsidP="007A4102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/>
          <w:sz w:val="28"/>
          <w:szCs w:val="28"/>
        </w:rPr>
      </w:pPr>
      <w:r w:rsidRPr="007A4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Официальный портал Губернатора и Администрации Волгоградской области. – Режим доступа</w:t>
      </w:r>
      <w:r w:rsidRPr="007A4102"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: </w:t>
      </w:r>
      <w:hyperlink r:id="rId9" w:history="1">
        <w:r w:rsidRPr="007A41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http://www.volganet.ru/pravitelstvo/</w:t>
        </w:r>
      </w:hyperlink>
      <w:r w:rsidRPr="007A4102"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 </w:t>
      </w:r>
    </w:p>
    <w:p w:rsidR="007A4102" w:rsidRPr="007A4102" w:rsidRDefault="007A4102" w:rsidP="007A4102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 Электронные библиотеки России/</w:t>
      </w:r>
      <w:proofErr w:type="spellStart"/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pdf</w:t>
      </w:r>
      <w:proofErr w:type="spellEnd"/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учебники студентам [Эле</w:t>
      </w: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</w:t>
      </w: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тронный ресурс]- режим доступа: </w:t>
      </w:r>
      <w:hyperlink r:id="rId10" w:history="1">
        <w:r w:rsidRPr="007A410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http://www.gaudeamus.omskcity.com/my_PDF_library</w:t>
        </w:r>
      </w:hyperlink>
    </w:p>
    <w:p w:rsidR="007E5D24" w:rsidRPr="001C4D5B" w:rsidRDefault="007E5D24" w:rsidP="007E5D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 xml:space="preserve">9 Перечень информационных технологий, используемых при </w:t>
      </w:r>
      <w:r w:rsidR="005F669F" w:rsidRPr="005F669F">
        <w:rPr>
          <w:rFonts w:ascii="Times New Roman" w:eastAsia="Times New Roman" w:hAnsi="Times New Roman" w:cs="Times New Roman"/>
          <w:b/>
          <w:sz w:val="28"/>
          <w:szCs w:val="28"/>
        </w:rPr>
        <w:t>освоени</w:t>
      </w:r>
      <w:r w:rsidR="005F669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F669F" w:rsidRPr="005F669F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дисциплины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, включая перечень программного обеспечения и информ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ционных справочных систем</w:t>
      </w:r>
    </w:p>
    <w:p w:rsidR="007A4102" w:rsidRPr="006D207C" w:rsidRDefault="007A4102" w:rsidP="007A4102">
      <w:pPr>
        <w:spacing w:after="0"/>
        <w:ind w:left="-57" w:right="-57" w:firstLine="7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41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1.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Подписка на ПО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Enrollment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Solutions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EES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) для высших учебных заведений (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Prof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 xml:space="preserve"> и др.)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Desktop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ALNG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LicSAPk</w:t>
      </w:r>
      <w:proofErr w:type="spellEnd"/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OLVS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AcademicEdition</w:t>
      </w:r>
      <w:proofErr w:type="spellEnd"/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crosoft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Ireland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Operations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Limited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  <w:lang w:val="en-US"/>
        </w:rPr>
        <w:t>Enterprise</w:t>
      </w:r>
      <w:r w:rsidRPr="006D207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A4102" w:rsidRDefault="007A4102" w:rsidP="007A4102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28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Автоматизированная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интегрированная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библиотечная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АИБС</w:t>
      </w:r>
      <w:r w:rsidRPr="00642822">
        <w:rPr>
          <w:rFonts w:ascii="Times New Roman" w:eastAsia="Times New Roman" w:hAnsi="Times New Roman" w:cs="Times New Roman"/>
          <w:sz w:val="28"/>
          <w:szCs w:val="28"/>
        </w:rPr>
        <w:t>) «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МегаПро</w:t>
      </w:r>
      <w:proofErr w:type="spellEnd"/>
      <w:r w:rsidRPr="00642822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  <w:r w:rsidRPr="007A4102">
        <w:rPr>
          <w:rFonts w:ascii="Times New Roman" w:eastAsia="Times New Roman" w:hAnsi="Times New Roman" w:cs="Times New Roman"/>
          <w:sz w:val="28"/>
          <w:szCs w:val="28"/>
        </w:rPr>
        <w:t>Приложение «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МегаWeb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>» АИБС «</w:t>
      </w:r>
      <w:proofErr w:type="spellStart"/>
      <w:r w:rsidRPr="007A4102">
        <w:rPr>
          <w:rFonts w:ascii="Times New Roman" w:eastAsia="Times New Roman" w:hAnsi="Times New Roman" w:cs="Times New Roman"/>
          <w:sz w:val="28"/>
          <w:szCs w:val="28"/>
        </w:rPr>
        <w:t>МегаПро</w:t>
      </w:r>
      <w:proofErr w:type="spellEnd"/>
      <w:r w:rsidRPr="007A41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437A1" w:rsidRDefault="002437A1" w:rsidP="007A4102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437A1" w:rsidRPr="002437A1" w:rsidRDefault="002437A1" w:rsidP="002437A1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Pr="002437A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Методические рекомендации обучающимся по освоению дисциплины</w:t>
      </w:r>
    </w:p>
    <w:p w:rsidR="002437A1" w:rsidRPr="002437A1" w:rsidRDefault="002437A1" w:rsidP="00243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6"/>
        </w:rPr>
      </w:pPr>
    </w:p>
    <w:p w:rsidR="002437A1" w:rsidRPr="002437A1" w:rsidRDefault="002437A1" w:rsidP="0024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лекционных занятий обучающимся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сов, научные выводы и практические рекомендации по их применению; 3) задавать преподавателю уточняющие вопросы с целью уяснения теоретич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шанной лекции, а также подчеркивающие особую важность тех или иных теоретических положений.</w:t>
      </w:r>
    </w:p>
    <w:p w:rsidR="002437A1" w:rsidRPr="002437A1" w:rsidRDefault="002437A1" w:rsidP="0024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Самостоятельная работа обучающихся осуществляется в виде изучения литературных источников и эмпирических данных по публикациям, подгото</w:t>
      </w: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 докладов (сообщений), выполнения творческих заданий, работы с лекцио</w:t>
      </w: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437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ным материалом, самостоятельного изучения отдельных тем дисциплины.</w:t>
      </w:r>
    </w:p>
    <w:p w:rsidR="002437A1" w:rsidRPr="002437A1" w:rsidRDefault="002437A1" w:rsidP="00243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37A1">
        <w:rPr>
          <w:rFonts w:ascii="Times New Roman" w:eastAsia="Times New Roman" w:hAnsi="Times New Roman" w:cs="Times New Roman"/>
          <w:color w:val="000000"/>
          <w:sz w:val="28"/>
          <w:szCs w:val="28"/>
        </w:rPr>
        <w:t>ка и анализа материала, выданного на самостоятельное изучение.</w:t>
      </w:r>
    </w:p>
    <w:p w:rsidR="002437A1" w:rsidRPr="002437A1" w:rsidRDefault="002437A1" w:rsidP="002437A1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Оценка знаний, умений, навыков, характеризующая этапы формиров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ния компетенций в процессе изучения </w:t>
      </w:r>
      <w:r w:rsidR="00642822">
        <w:rPr>
          <w:rFonts w:ascii="Times New Roman" w:eastAsia="Times New Roman" w:hAnsi="Times New Roman" w:cs="Times New Roman"/>
          <w:spacing w:val="2"/>
          <w:sz w:val="28"/>
          <w:szCs w:val="28"/>
        </w:rPr>
        <w:t>факультатива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</w:t>
      </w:r>
      <w:r w:rsidR="00642822">
        <w:rPr>
          <w:rFonts w:ascii="Times New Roman" w:eastAsia="Times New Roman" w:hAnsi="Times New Roman" w:cs="Times New Roman"/>
          <w:sz w:val="28"/>
          <w:szCs w:val="28"/>
        </w:rPr>
        <w:t>Мониторинг водных объектов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», проводится в форме текущего контроля и промежуточной атт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стации. Текущий контроль успеваемости осуществляется в течение семестра в ходе повседневной учебной работы, обеспечивая оценивание хода осво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ния дисциплины. В частности, текущий контроль успеваемости проводится с целью определения уровня усвоения обучающимися знаний, оценки форм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рования у них умений и навыков, своевременного выявления преподават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2437A1">
        <w:rPr>
          <w:rFonts w:ascii="Times New Roman" w:eastAsia="Times New Roman" w:hAnsi="Times New Roman" w:cs="Times New Roman"/>
          <w:spacing w:val="2"/>
          <w:sz w:val="28"/>
          <w:szCs w:val="28"/>
        </w:rPr>
        <w:t>лем недостатков в подготовке обучающихся и принятия необходимых мер по её корректировке, совершенствования методики обучения, организации учебной работы и оказания обучающимся индивидуальной помощи. Данный вид контроля стимулирует у обучающихся стремление к систематической самостоятельной работе по изучени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ю дисциплины. Текущий контроль усп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ваемости проводится в форме проверки знаний, умений и навыков, обуча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щихся на </w:t>
      </w:r>
      <w:r w:rsidR="00642822">
        <w:rPr>
          <w:rFonts w:ascii="Times New Roman" w:eastAsia="Times New Roman" w:hAnsi="Times New Roman" w:cs="Times New Roman"/>
          <w:spacing w:val="-2"/>
          <w:sz w:val="28"/>
          <w:szCs w:val="28"/>
        </w:rPr>
        <w:t>факультативе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(опрос), по результатам выполнения индивидуальных зад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аний, письменного тестирования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, проверки качества конспектов лекций, о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чёта обучающихся в ходе индивидуальных консультаций с преподавателем по имеющимся задолженностям. К оценочным средствам для проведения текущ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го контроля успеваемости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 факультативе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Мониторинг водных объектов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» относятся: тестирование, индивидуальные домашние задания. Текущий ко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троль успеваемости осуществляются на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факультативных</w:t>
      </w:r>
      <w:r w:rsidRPr="002437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занятиях, а также в ходе индивидуальных консультаций с преподавателем.</w:t>
      </w:r>
    </w:p>
    <w:p w:rsidR="00FF48C3" w:rsidRPr="00FF48C3" w:rsidRDefault="002437A1" w:rsidP="00FF48C3">
      <w:pPr>
        <w:pStyle w:val="Default"/>
        <w:ind w:firstLine="720"/>
        <w:jc w:val="both"/>
        <w:rPr>
          <w:sz w:val="16"/>
          <w:szCs w:val="16"/>
        </w:rPr>
      </w:pPr>
      <w:r w:rsidRPr="002437A1">
        <w:rPr>
          <w:sz w:val="28"/>
          <w:szCs w:val="28"/>
        </w:rPr>
        <w:t>Промежуточная аттестация обучающихся позволяет определить ст</w:t>
      </w:r>
      <w:r w:rsidRPr="002437A1">
        <w:rPr>
          <w:sz w:val="28"/>
          <w:szCs w:val="28"/>
        </w:rPr>
        <w:t>е</w:t>
      </w:r>
      <w:r w:rsidRPr="002437A1">
        <w:rPr>
          <w:sz w:val="28"/>
          <w:szCs w:val="28"/>
        </w:rPr>
        <w:t xml:space="preserve">пень достижения запланированных результатов обучения по дисциплине в соответствии с требованиями ФГОС </w:t>
      </w:r>
      <w:proofErr w:type="gramStart"/>
      <w:r w:rsidRPr="002437A1">
        <w:rPr>
          <w:sz w:val="28"/>
          <w:szCs w:val="28"/>
        </w:rPr>
        <w:t>ВО</w:t>
      </w:r>
      <w:proofErr w:type="gramEnd"/>
      <w:r w:rsidRPr="002437A1">
        <w:rPr>
          <w:sz w:val="28"/>
          <w:szCs w:val="28"/>
        </w:rPr>
        <w:t xml:space="preserve"> </w:t>
      </w:r>
      <w:proofErr w:type="gramStart"/>
      <w:r w:rsidRPr="002437A1">
        <w:rPr>
          <w:sz w:val="28"/>
          <w:szCs w:val="28"/>
        </w:rPr>
        <w:t>по</w:t>
      </w:r>
      <w:proofErr w:type="gramEnd"/>
      <w:r w:rsidRPr="002437A1">
        <w:rPr>
          <w:sz w:val="28"/>
          <w:szCs w:val="28"/>
        </w:rPr>
        <w:t xml:space="preserve"> направлению подготовки по направлению подготовки 35.03.11 Гидромелиорация, </w:t>
      </w:r>
      <w:r w:rsidRPr="002437A1">
        <w:rPr>
          <w:bCs/>
          <w:sz w:val="28"/>
          <w:szCs w:val="28"/>
        </w:rPr>
        <w:t>направленность (пр</w:t>
      </w:r>
      <w:r w:rsidRPr="002437A1">
        <w:rPr>
          <w:bCs/>
          <w:sz w:val="28"/>
          <w:szCs w:val="28"/>
        </w:rPr>
        <w:t>о</w:t>
      </w:r>
      <w:r w:rsidRPr="002437A1">
        <w:rPr>
          <w:bCs/>
          <w:sz w:val="28"/>
          <w:szCs w:val="28"/>
        </w:rPr>
        <w:t xml:space="preserve">филь) </w:t>
      </w:r>
      <w:r w:rsidRPr="002437A1">
        <w:rPr>
          <w:sz w:val="28"/>
          <w:szCs w:val="28"/>
        </w:rPr>
        <w:t>«Строительство и эксплуатация гидромелиоративных систем»  и пр</w:t>
      </w:r>
      <w:r w:rsidRPr="002437A1">
        <w:rPr>
          <w:sz w:val="28"/>
          <w:szCs w:val="28"/>
        </w:rPr>
        <w:t>о</w:t>
      </w:r>
      <w:r w:rsidRPr="002437A1">
        <w:rPr>
          <w:sz w:val="28"/>
          <w:szCs w:val="28"/>
        </w:rPr>
        <w:t xml:space="preserve">водится в форме </w:t>
      </w:r>
      <w:r>
        <w:rPr>
          <w:sz w:val="28"/>
          <w:szCs w:val="28"/>
        </w:rPr>
        <w:t>зачета</w:t>
      </w:r>
      <w:r w:rsidRPr="002437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Зачет </w:t>
      </w:r>
      <w:r w:rsidRPr="002437A1">
        <w:rPr>
          <w:sz w:val="28"/>
          <w:szCs w:val="28"/>
        </w:rPr>
        <w:t>проводится после завершения изучения дисц</w:t>
      </w:r>
      <w:r w:rsidRPr="002437A1">
        <w:rPr>
          <w:sz w:val="28"/>
          <w:szCs w:val="28"/>
        </w:rPr>
        <w:t>и</w:t>
      </w:r>
      <w:r w:rsidRPr="002437A1">
        <w:rPr>
          <w:sz w:val="28"/>
          <w:szCs w:val="28"/>
        </w:rPr>
        <w:t>плины в объёме данной рабочей программы. Данная форма контроля по ди</w:t>
      </w:r>
      <w:r w:rsidRPr="002437A1">
        <w:rPr>
          <w:sz w:val="28"/>
          <w:szCs w:val="28"/>
        </w:rPr>
        <w:t>с</w:t>
      </w:r>
      <w:r w:rsidRPr="002437A1">
        <w:rPr>
          <w:sz w:val="28"/>
          <w:szCs w:val="28"/>
        </w:rPr>
        <w:t>циплине включает в себя теоретические вопросы, позволяющие оценить ур</w:t>
      </w:r>
      <w:r w:rsidRPr="002437A1">
        <w:rPr>
          <w:sz w:val="28"/>
          <w:szCs w:val="28"/>
        </w:rPr>
        <w:t>о</w:t>
      </w:r>
      <w:r w:rsidRPr="002437A1">
        <w:rPr>
          <w:sz w:val="28"/>
          <w:szCs w:val="28"/>
        </w:rPr>
        <w:t xml:space="preserve">вень освоения обучающимися знаний, и практические задания, выявляющие степень </w:t>
      </w:r>
      <w:proofErr w:type="spellStart"/>
      <w:r w:rsidRPr="002437A1">
        <w:rPr>
          <w:sz w:val="28"/>
          <w:szCs w:val="28"/>
        </w:rPr>
        <w:t>сформированности</w:t>
      </w:r>
      <w:proofErr w:type="spellEnd"/>
      <w:r w:rsidRPr="002437A1">
        <w:rPr>
          <w:sz w:val="28"/>
          <w:szCs w:val="28"/>
        </w:rPr>
        <w:t xml:space="preserve"> умений и навыков. Форма проведения экзамена – устная, по результатам которого выставляется: «</w:t>
      </w:r>
      <w:r w:rsidRPr="002437A1">
        <w:rPr>
          <w:i/>
          <w:sz w:val="28"/>
          <w:szCs w:val="28"/>
        </w:rPr>
        <w:t>отлично</w:t>
      </w:r>
      <w:r w:rsidRPr="002437A1">
        <w:rPr>
          <w:sz w:val="28"/>
          <w:szCs w:val="28"/>
        </w:rPr>
        <w:t>», «</w:t>
      </w:r>
      <w:r w:rsidRPr="002437A1">
        <w:rPr>
          <w:i/>
          <w:sz w:val="28"/>
          <w:szCs w:val="28"/>
        </w:rPr>
        <w:t>хорошо</w:t>
      </w:r>
      <w:r w:rsidRPr="002437A1">
        <w:rPr>
          <w:sz w:val="28"/>
          <w:szCs w:val="28"/>
        </w:rPr>
        <w:t>», «</w:t>
      </w:r>
      <w:r w:rsidRPr="002437A1">
        <w:rPr>
          <w:i/>
          <w:sz w:val="28"/>
          <w:szCs w:val="28"/>
        </w:rPr>
        <w:t>уд</w:t>
      </w:r>
      <w:r w:rsidRPr="002437A1">
        <w:rPr>
          <w:i/>
          <w:sz w:val="28"/>
          <w:szCs w:val="28"/>
        </w:rPr>
        <w:t>о</w:t>
      </w:r>
      <w:r w:rsidRPr="002437A1">
        <w:rPr>
          <w:i/>
          <w:sz w:val="28"/>
          <w:szCs w:val="28"/>
        </w:rPr>
        <w:t>влетворительно</w:t>
      </w:r>
      <w:r w:rsidRPr="002437A1">
        <w:rPr>
          <w:sz w:val="28"/>
          <w:szCs w:val="28"/>
        </w:rPr>
        <w:t xml:space="preserve">», </w:t>
      </w:r>
      <w:r w:rsidRPr="002437A1">
        <w:rPr>
          <w:spacing w:val="-4"/>
          <w:sz w:val="28"/>
          <w:szCs w:val="28"/>
        </w:rPr>
        <w:t>«</w:t>
      </w:r>
      <w:r w:rsidRPr="002437A1">
        <w:rPr>
          <w:i/>
          <w:spacing w:val="-4"/>
          <w:sz w:val="28"/>
          <w:szCs w:val="28"/>
        </w:rPr>
        <w:t>неудовлетворительно</w:t>
      </w:r>
      <w:r w:rsidRPr="002437A1">
        <w:rPr>
          <w:spacing w:val="-4"/>
          <w:sz w:val="28"/>
          <w:szCs w:val="28"/>
        </w:rPr>
        <w:t>»</w:t>
      </w:r>
      <w:r w:rsidRPr="002437A1">
        <w:rPr>
          <w:sz w:val="28"/>
          <w:szCs w:val="28"/>
        </w:rPr>
        <w:t>.</w:t>
      </w:r>
      <w:r w:rsidR="00FF48C3" w:rsidRPr="00FF48C3">
        <w:rPr>
          <w:sz w:val="16"/>
          <w:szCs w:val="16"/>
        </w:rPr>
        <w:t xml:space="preserve"> </w:t>
      </w:r>
    </w:p>
    <w:p w:rsidR="00FF48C3" w:rsidRPr="00FF48C3" w:rsidRDefault="00FF48C3" w:rsidP="00FF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для обучающихся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sz w:val="28"/>
          <w:szCs w:val="28"/>
        </w:rPr>
        <w:t>по выполнению индивидуальных заданий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sz w:val="28"/>
          <w:szCs w:val="28"/>
        </w:rPr>
        <w:t>Индивидуальные задания включают в себя материал практического   характера. Цель этого материала состоит в закреплении полученных студе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тами на лекциях и при самостоятельном чтении учебно-методической лит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ратуры знаний. Перечень обязательных заданий представлен в методических указаниях</w:t>
      </w:r>
      <w:r w:rsidRPr="00FF4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выполнения практических занятий.</w:t>
      </w:r>
    </w:p>
    <w:p w:rsidR="00FF48C3" w:rsidRPr="00FF48C3" w:rsidRDefault="00FF48C3" w:rsidP="00FF4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sz w:val="28"/>
          <w:szCs w:val="28"/>
        </w:rPr>
        <w:t>К выполнению каждого обязательного задания крайне важно прист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пать только после ознакомления с материалами методических материалов, рекомендованных к соответствующей теме. Выполнение домашних заданий в виде практических и иных задач является формой текущего контроля при проведении каждого практического занятия.</w:t>
      </w:r>
    </w:p>
    <w:p w:rsidR="00FF48C3" w:rsidRPr="00FF48C3" w:rsidRDefault="00FF48C3" w:rsidP="00FF4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sz w:val="28"/>
          <w:szCs w:val="28"/>
        </w:rPr>
        <w:t>В качестве формы текущего рубежного контроля применяется подг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товка студентами домашних заданий в пределах тем соответствующего м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дуля дисциплины. Самостоятельность в подготовке заданий проверяется преподавателем путём их сравнения, а в случае уличения студентов в «пл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гиате» данные вопросы ему не засчитываются, что отражается на контрол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48C3">
        <w:rPr>
          <w:rFonts w:ascii="Times New Roman" w:eastAsia="Times New Roman" w:hAnsi="Times New Roman" w:cs="Times New Roman"/>
          <w:sz w:val="28"/>
          <w:szCs w:val="28"/>
        </w:rPr>
        <w:t>ной итоговой оценке. Выполненные задания студентов оцениваются по балльной системе.</w:t>
      </w:r>
    </w:p>
    <w:p w:rsidR="00FF48C3" w:rsidRPr="00FF48C3" w:rsidRDefault="00FF48C3" w:rsidP="00FF48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F48C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для обучающихся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подготовке тестированию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</w:rPr>
        <w:t xml:space="preserve">Тестирование 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– одна из форм контроля знаний студентов, который осуществляет преподаватель после изучения ими программы учебной дисц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и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плины. Экзамен или зачёт в форме тестирования обладает целым рядом   преимуществ перед традиционной формой диалога «преподаватель-студент». Особенность зачёта в форме тестирования – жёсткий временной контроль. Поэтому при подготовке к тестированию необходимо уделить внимание    решению мини-задач и ответов на мини-вопросы с контролем времени.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>Преимущества тестирования: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iCs/>
          <w:color w:val="121212"/>
          <w:sz w:val="28"/>
          <w:szCs w:val="28"/>
        </w:rPr>
        <w:t>- о</w:t>
      </w:r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 xml:space="preserve">бъективность </w:t>
      </w:r>
      <w:r w:rsidRPr="00FF48C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 xml:space="preserve">– 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исключается фактор субъективного подхода со    стороны экзаменатора. Проверка результатов теста проводится в присутствии студентов с использованием карты ответов (ключа).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 xml:space="preserve">- </w:t>
      </w:r>
      <w:proofErr w:type="spellStart"/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>валидность</w:t>
      </w:r>
      <w:proofErr w:type="spellEnd"/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 xml:space="preserve"> </w:t>
      </w:r>
      <w:r w:rsidRPr="00FF48C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 xml:space="preserve">– 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исключается фактор «лотереи» обычного экзамена, на котором может достаться «несчастливый билет» или задача – большое кол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и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чество заданий теста охватывает весь объём материала того или иного пре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д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мета, что позволяет тестируемому шире проявить свой кругозор и не «пров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а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>литься» из-за случайного пробела в знаниях;</w:t>
      </w:r>
    </w:p>
    <w:p w:rsidR="00FF48C3" w:rsidRPr="00FF48C3" w:rsidRDefault="00FF48C3" w:rsidP="00FF48C3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b/>
          <w:bCs/>
          <w:iCs/>
          <w:color w:val="121212"/>
          <w:sz w:val="28"/>
          <w:szCs w:val="28"/>
        </w:rPr>
        <w:t xml:space="preserve">- простота </w:t>
      </w:r>
      <w:r w:rsidRPr="00FF48C3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– т</w:t>
      </w:r>
      <w:r w:rsidRPr="00FF48C3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естовые вопросы конкретнее и лаконичнее обычных      экзаменационных билетов и задач и не требует развернутого ответа или </w:t>
      </w:r>
      <w:r w:rsidRPr="00FF48C3">
        <w:rPr>
          <w:rFonts w:ascii="Times New Roman" w:eastAsia="Times New Roman" w:hAnsi="Times New Roman" w:cs="Times New Roman"/>
          <w:color w:val="121212"/>
          <w:spacing w:val="-4"/>
          <w:sz w:val="28"/>
          <w:szCs w:val="28"/>
        </w:rPr>
        <w:t>обоснования – достаточно выбрать правильный ответ и установить соотве</w:t>
      </w:r>
      <w:r w:rsidRPr="00FF48C3">
        <w:rPr>
          <w:rFonts w:ascii="Times New Roman" w:eastAsia="Times New Roman" w:hAnsi="Times New Roman" w:cs="Times New Roman"/>
          <w:color w:val="121212"/>
          <w:spacing w:val="-4"/>
          <w:sz w:val="28"/>
          <w:szCs w:val="28"/>
        </w:rPr>
        <w:t>т</w:t>
      </w:r>
      <w:r w:rsidRPr="00FF48C3">
        <w:rPr>
          <w:rFonts w:ascii="Times New Roman" w:eastAsia="Times New Roman" w:hAnsi="Times New Roman" w:cs="Times New Roman"/>
          <w:color w:val="121212"/>
          <w:spacing w:val="-4"/>
          <w:sz w:val="28"/>
          <w:szCs w:val="28"/>
        </w:rPr>
        <w:t>ствие.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письменному тестированию студент изучает лекции преподавателя, основную и дополнительную литературу.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тестированию, содержатся в рабочей программе и доводятся до студентов заранее. Эффективность подготовки студентов к письменному тестированию зависит от качества ознакомления с рекомендованной литер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турой. Для подготовки к письменному тестированию студенту необходимо ознакомиться с материалом, посвященным теме практического занятия, в  рекомендованной литературе, записях с лекционного занятия, обратить    внимание на усвоение основных понятий дисциплины, выявить наиболее сложные вопросы и подобрать дополнительную литературу для их освещ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составить тезисы выступления по отдельным проблемным аспектам.      В среднем, подготовка к тестированию по одному лекционному занятию     занимает от 2 до 4-х часов в зависимости от сложности темы и особенностей организации студентом своей самостоятельной работы. Успешное выполн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ние тестовых заданий является необходимым условием итоговой полож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оценки в соответствии с рейтинговой системой обучения. Тестовые задания подготовлены на основе лекционного материала и учебных пособий по дисциплине, изданных за последние 5 лет.</w:t>
      </w:r>
    </w:p>
    <w:p w:rsidR="00FF48C3" w:rsidRPr="00FF48C3" w:rsidRDefault="00FF48C3" w:rsidP="00FF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лы в знаниях и принимать меры по их ликвидации. Форма изложения тест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вых заданий позволяет закрепить и восстановить в памяти пройденный мат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риал. Предлагаемые тестовые задания охватывают узловые вопросы теорет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и практических основ по дисциплине. Для формирования заданий и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пользована закрытая форма. У обучающегося есть возможность выбора пр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F48C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пособий и других литературных источников.</w:t>
      </w:r>
    </w:p>
    <w:p w:rsidR="002437A1" w:rsidRPr="007A4102" w:rsidRDefault="002437A1" w:rsidP="00FF48C3">
      <w:pPr>
        <w:tabs>
          <w:tab w:val="left" w:pos="30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822" w:rsidRDefault="00642822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822" w:rsidRDefault="00642822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D24" w:rsidRPr="000E6698" w:rsidRDefault="007E5D24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 Материально-техническая база, необходимая для осуществления о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1C4D5B">
        <w:rPr>
          <w:rFonts w:ascii="Times New Roman" w:eastAsia="Times New Roman" w:hAnsi="Times New Roman" w:cs="Times New Roman"/>
          <w:b/>
          <w:sz w:val="28"/>
          <w:szCs w:val="28"/>
        </w:rPr>
        <w:t>разовательного процесса по дисциплине</w:t>
      </w:r>
    </w:p>
    <w:p w:rsidR="007E5D24" w:rsidRPr="001C4D5B" w:rsidRDefault="007E5D24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98"/>
        <w:gridCol w:w="2713"/>
        <w:gridCol w:w="3543"/>
      </w:tblGrid>
      <w:tr w:rsidR="00311284" w:rsidRPr="00311284" w:rsidTr="008C0559">
        <w:trPr>
          <w:jc w:val="center"/>
        </w:trPr>
        <w:tc>
          <w:tcPr>
            <w:tcW w:w="602" w:type="dxa"/>
            <w:vAlign w:val="center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498" w:type="dxa"/>
            <w:vAlign w:val="center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Наименование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учебных аудиторий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 помещений</w:t>
            </w:r>
          </w:p>
        </w:tc>
        <w:tc>
          <w:tcPr>
            <w:tcW w:w="2713" w:type="dxa"/>
            <w:vAlign w:val="center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Адрес (местопол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жение) учебных аудиторий и пом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е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щений</w:t>
            </w:r>
          </w:p>
        </w:tc>
        <w:tc>
          <w:tcPr>
            <w:tcW w:w="3543" w:type="dxa"/>
            <w:vAlign w:val="center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Оснащённость учебных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аудиторий и помещений</w:t>
            </w:r>
          </w:p>
        </w:tc>
      </w:tr>
      <w:tr w:rsidR="00311284" w:rsidRPr="00311284" w:rsidTr="008C0559">
        <w:trPr>
          <w:trHeight w:val="1457"/>
          <w:jc w:val="center"/>
        </w:trPr>
        <w:tc>
          <w:tcPr>
            <w:tcW w:w="602" w:type="dxa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98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аудитория для проведения учебных занятий  (занятий лекцио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типа) – 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лекц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онная аудитория 106 кг</w:t>
            </w:r>
          </w:p>
        </w:tc>
        <w:tc>
          <w:tcPr>
            <w:tcW w:w="2713" w:type="dxa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400002, Волгогра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ская область, 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г. Во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л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гоград,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ул. Казахская, д. 33</w:t>
            </w:r>
          </w:p>
        </w:tc>
        <w:tc>
          <w:tcPr>
            <w:tcW w:w="354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средства обучения (р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бочее место преподавателя, столы, стулья, парты, доска меловая, проектор, экран настенный, кафедра с бл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ком управления мультим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дийной системы)</w:t>
            </w:r>
          </w:p>
        </w:tc>
      </w:tr>
      <w:tr w:rsidR="00311284" w:rsidRPr="00311284" w:rsidTr="008C0559">
        <w:trPr>
          <w:trHeight w:val="2621"/>
          <w:jc w:val="center"/>
        </w:trPr>
        <w:tc>
          <w:tcPr>
            <w:tcW w:w="602" w:type="dxa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98" w:type="dxa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8"/>
                <w:szCs w:val="28"/>
              </w:rPr>
            </w:pP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Учебная аудитория для проведения з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нятий семинарск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го типа, для гру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повых и индивид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альных консульт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ций, для текущего контроля и пром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жуточной аттест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ции 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аудитория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 xml:space="preserve"> 103 кг</w:t>
            </w:r>
          </w:p>
        </w:tc>
        <w:tc>
          <w:tcPr>
            <w:tcW w:w="2713" w:type="dxa"/>
          </w:tcPr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400002, Волгогра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ская область, 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г. Во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л</w:t>
            </w: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гоград,</w:t>
            </w:r>
          </w:p>
          <w:p w:rsidR="00311284" w:rsidRPr="00311284" w:rsidRDefault="00311284" w:rsidP="003112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</w:pPr>
            <w:r w:rsidRPr="00311284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ул. Казахская, д. 33</w:t>
            </w:r>
          </w:p>
        </w:tc>
        <w:tc>
          <w:tcPr>
            <w:tcW w:w="3543" w:type="dxa"/>
          </w:tcPr>
          <w:p w:rsidR="00311284" w:rsidRPr="00311284" w:rsidRDefault="00311284" w:rsidP="00311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pacing w:val="-4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средства обучения (р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бочее место преподавателя, столы, стулья, парты, шк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фы, доска меловая), учебно-наглядные пособия (плак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настенные). </w:t>
            </w:r>
            <w:r w:rsidRPr="003112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Периодич</w:t>
            </w:r>
            <w:r w:rsidRPr="003112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ски обновляемый наглядный материал</w:t>
            </w:r>
          </w:p>
        </w:tc>
      </w:tr>
      <w:tr w:rsidR="00311284" w:rsidRPr="00311284" w:rsidTr="008C0559">
        <w:trPr>
          <w:trHeight w:val="553"/>
          <w:jc w:val="center"/>
        </w:trPr>
        <w:tc>
          <w:tcPr>
            <w:tcW w:w="602" w:type="dxa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498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для с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мостоятельной р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боты </w:t>
            </w:r>
            <w:r w:rsidRPr="003112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аудитория 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302 кд</w:t>
            </w:r>
          </w:p>
        </w:tc>
        <w:tc>
          <w:tcPr>
            <w:tcW w:w="271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400002, Волгогра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область, г. Во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гоград, проспект Университетский, 26</w:t>
            </w:r>
          </w:p>
        </w:tc>
        <w:tc>
          <w:tcPr>
            <w:tcW w:w="354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средства обучения (столы, стулья, компьютеры с возможностью подключ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ния к сети «Интернет» и обеспечением доступа к электронной информацио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но-образовательной среде университета, мониторы), комплект лицензионного и свободно распространяем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го программного обеспеч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в том числе отеч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производства</w:t>
            </w:r>
          </w:p>
        </w:tc>
      </w:tr>
      <w:tr w:rsidR="00311284" w:rsidRPr="00311284" w:rsidTr="008C0559">
        <w:trPr>
          <w:trHeight w:val="553"/>
          <w:jc w:val="center"/>
        </w:trPr>
        <w:tc>
          <w:tcPr>
            <w:tcW w:w="602" w:type="dxa"/>
          </w:tcPr>
          <w:p w:rsidR="00311284" w:rsidRPr="00311284" w:rsidRDefault="00311284" w:rsidP="0031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498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для хранения и проф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лактического 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служивания уче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оборудования 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ауд. 209 кг</w:t>
            </w:r>
          </w:p>
        </w:tc>
        <w:tc>
          <w:tcPr>
            <w:tcW w:w="271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400002, Волгогра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область, г. Во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гоград, ул. Казахская, д. 33</w:t>
            </w:r>
          </w:p>
        </w:tc>
        <w:tc>
          <w:tcPr>
            <w:tcW w:w="3543" w:type="dxa"/>
          </w:tcPr>
          <w:p w:rsidR="00311284" w:rsidRPr="00311284" w:rsidRDefault="00311284" w:rsidP="0031128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и технич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средства обучения (столы, стулья, шкафы, стеллажи, компьютеры с возможностью подключ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ния к сети «Интернет» и обеспечением доступа к электронной информацио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но-образовательной среде университета, мониторы, принтер), комплект лице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зионного и свободно ра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пространяемого програм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обеспечения, в том числе отечественного пр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1284">
              <w:rPr>
                <w:rFonts w:ascii="Times New Roman" w:eastAsia="Times New Roman" w:hAnsi="Times New Roman" w:cs="Times New Roman"/>
                <w:sz w:val="28"/>
                <w:szCs w:val="28"/>
              </w:rPr>
              <w:t>изводства</w:t>
            </w:r>
          </w:p>
        </w:tc>
      </w:tr>
    </w:tbl>
    <w:p w:rsidR="007E5D24" w:rsidRPr="001C4D5B" w:rsidRDefault="007E5D24" w:rsidP="007E5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D24" w:rsidRPr="00E40F1D" w:rsidRDefault="007E5D24" w:rsidP="007E5D24">
      <w:pPr>
        <w:spacing w:after="0"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2EA6" w:rsidRDefault="00FE2EA6"/>
    <w:sectPr w:rsidR="00FE2EA6" w:rsidSect="007E5D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846"/>
    <w:multiLevelType w:val="hybridMultilevel"/>
    <w:tmpl w:val="03808C56"/>
    <w:lvl w:ilvl="0" w:tplc="6B7CF98C">
      <w:start w:val="6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705E2"/>
    <w:multiLevelType w:val="hybridMultilevel"/>
    <w:tmpl w:val="4FE0C0EA"/>
    <w:lvl w:ilvl="0" w:tplc="6CEE41A8">
      <w:start w:val="5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65D06"/>
    <w:multiLevelType w:val="multilevel"/>
    <w:tmpl w:val="18247B7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74769"/>
    <w:multiLevelType w:val="hybridMultilevel"/>
    <w:tmpl w:val="A7D626D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004944"/>
    <w:multiLevelType w:val="multilevel"/>
    <w:tmpl w:val="8EDAE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E419A"/>
    <w:multiLevelType w:val="hybridMultilevel"/>
    <w:tmpl w:val="EEF2383A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0714C"/>
    <w:multiLevelType w:val="hybridMultilevel"/>
    <w:tmpl w:val="829C2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B634B5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2621A5"/>
    <w:multiLevelType w:val="hybridMultilevel"/>
    <w:tmpl w:val="EAE4F2EA"/>
    <w:lvl w:ilvl="0" w:tplc="84FE8342">
      <w:start w:val="5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719D9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925398"/>
    <w:multiLevelType w:val="hybridMultilevel"/>
    <w:tmpl w:val="7C9E1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5C3E9F"/>
    <w:multiLevelType w:val="multilevel"/>
    <w:tmpl w:val="16B0D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45B89"/>
    <w:multiLevelType w:val="multilevel"/>
    <w:tmpl w:val="A15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4005F"/>
    <w:multiLevelType w:val="hybridMultilevel"/>
    <w:tmpl w:val="26A29E6E"/>
    <w:lvl w:ilvl="0" w:tplc="AD82E1CE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65A82CA8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C207AB"/>
    <w:multiLevelType w:val="multilevel"/>
    <w:tmpl w:val="9C920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F94269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256F73"/>
    <w:multiLevelType w:val="hybridMultilevel"/>
    <w:tmpl w:val="DBFA86A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D46456"/>
    <w:multiLevelType w:val="hybridMultilevel"/>
    <w:tmpl w:val="F386F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BC2572"/>
    <w:multiLevelType w:val="multilevel"/>
    <w:tmpl w:val="809A3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F6538C"/>
    <w:multiLevelType w:val="hybridMultilevel"/>
    <w:tmpl w:val="C068DED8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4"/>
  </w:num>
  <w:num w:numId="5">
    <w:abstractNumId w:val="16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20"/>
  </w:num>
  <w:num w:numId="12">
    <w:abstractNumId w:val="3"/>
  </w:num>
  <w:num w:numId="13">
    <w:abstractNumId w:val="15"/>
  </w:num>
  <w:num w:numId="14">
    <w:abstractNumId w:val="4"/>
  </w:num>
  <w:num w:numId="15">
    <w:abstractNumId w:val="11"/>
  </w:num>
  <w:num w:numId="16">
    <w:abstractNumId w:val="2"/>
  </w:num>
  <w:num w:numId="17">
    <w:abstractNumId w:val="19"/>
  </w:num>
  <w:num w:numId="18">
    <w:abstractNumId w:val="0"/>
  </w:num>
  <w:num w:numId="19">
    <w:abstractNumId w:val="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B"/>
    <w:rsid w:val="000403FA"/>
    <w:rsid w:val="00075B65"/>
    <w:rsid w:val="000D2614"/>
    <w:rsid w:val="000D3A65"/>
    <w:rsid w:val="001D6911"/>
    <w:rsid w:val="001E1B04"/>
    <w:rsid w:val="00210A86"/>
    <w:rsid w:val="002437A1"/>
    <w:rsid w:val="00265817"/>
    <w:rsid w:val="002A28EB"/>
    <w:rsid w:val="00311284"/>
    <w:rsid w:val="004D3F79"/>
    <w:rsid w:val="0054603E"/>
    <w:rsid w:val="005B1370"/>
    <w:rsid w:val="005F669F"/>
    <w:rsid w:val="00611F88"/>
    <w:rsid w:val="00633B05"/>
    <w:rsid w:val="00642822"/>
    <w:rsid w:val="006D207C"/>
    <w:rsid w:val="006E5169"/>
    <w:rsid w:val="0077227D"/>
    <w:rsid w:val="007A4102"/>
    <w:rsid w:val="007E5239"/>
    <w:rsid w:val="007E5D24"/>
    <w:rsid w:val="0088025A"/>
    <w:rsid w:val="008C0559"/>
    <w:rsid w:val="00900FC1"/>
    <w:rsid w:val="00A56C6B"/>
    <w:rsid w:val="00A5711D"/>
    <w:rsid w:val="00B16D47"/>
    <w:rsid w:val="00B2617F"/>
    <w:rsid w:val="00B479C5"/>
    <w:rsid w:val="00B62961"/>
    <w:rsid w:val="00B64369"/>
    <w:rsid w:val="00BB0843"/>
    <w:rsid w:val="00CA3119"/>
    <w:rsid w:val="00CD6C6E"/>
    <w:rsid w:val="00D3621A"/>
    <w:rsid w:val="00E42F85"/>
    <w:rsid w:val="00EA7619"/>
    <w:rsid w:val="00EC26E4"/>
    <w:rsid w:val="00F12EEA"/>
    <w:rsid w:val="00F672B3"/>
    <w:rsid w:val="00F94558"/>
    <w:rsid w:val="00FA2C45"/>
    <w:rsid w:val="00FA7941"/>
    <w:rsid w:val="00FE2EA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2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5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D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7E5D24"/>
    <w:rPr>
      <w:b/>
      <w:bCs/>
    </w:rPr>
  </w:style>
  <w:style w:type="paragraph" w:styleId="a4">
    <w:name w:val="List Paragraph"/>
    <w:basedOn w:val="a"/>
    <w:uiPriority w:val="99"/>
    <w:qFormat/>
    <w:rsid w:val="007E5D24"/>
    <w:pPr>
      <w:ind w:left="720"/>
      <w:contextualSpacing/>
    </w:pPr>
  </w:style>
  <w:style w:type="table" w:styleId="a5">
    <w:name w:val="Table Grid"/>
    <w:basedOn w:val="a1"/>
    <w:uiPriority w:val="39"/>
    <w:rsid w:val="007E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5D24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rsid w:val="007E5D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E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6"/>
    <w:rsid w:val="000D2614"/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9"/>
    <w:rsid w:val="000D2614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0D2614"/>
    <w:pPr>
      <w:widowControl w:val="0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pacing w:val="1"/>
      <w:lang w:eastAsia="en-US"/>
    </w:rPr>
  </w:style>
  <w:style w:type="table" w:customStyle="1" w:styleId="10">
    <w:name w:val="Сетка таблицы1"/>
    <w:basedOn w:val="a1"/>
    <w:next w:val="a5"/>
    <w:uiPriority w:val="99"/>
    <w:rsid w:val="00F1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D691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F4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2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5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D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7E5D24"/>
    <w:rPr>
      <w:b/>
      <w:bCs/>
    </w:rPr>
  </w:style>
  <w:style w:type="paragraph" w:styleId="a4">
    <w:name w:val="List Paragraph"/>
    <w:basedOn w:val="a"/>
    <w:uiPriority w:val="99"/>
    <w:qFormat/>
    <w:rsid w:val="007E5D24"/>
    <w:pPr>
      <w:ind w:left="720"/>
      <w:contextualSpacing/>
    </w:pPr>
  </w:style>
  <w:style w:type="table" w:styleId="a5">
    <w:name w:val="Table Grid"/>
    <w:basedOn w:val="a1"/>
    <w:uiPriority w:val="39"/>
    <w:rsid w:val="007E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5D24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rsid w:val="007E5D2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E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6"/>
    <w:rsid w:val="000D2614"/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9"/>
    <w:rsid w:val="000D2614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paragraph" w:customStyle="1" w:styleId="6">
    <w:name w:val="Основной текст6"/>
    <w:basedOn w:val="a"/>
    <w:link w:val="a9"/>
    <w:rsid w:val="000D2614"/>
    <w:pPr>
      <w:widowControl w:val="0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pacing w:val="1"/>
      <w:lang w:eastAsia="en-US"/>
    </w:rPr>
  </w:style>
  <w:style w:type="table" w:customStyle="1" w:styleId="10">
    <w:name w:val="Сетка таблицы1"/>
    <w:basedOn w:val="a1"/>
    <w:next w:val="a5"/>
    <w:uiPriority w:val="99"/>
    <w:rsid w:val="00F1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D691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F4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activiti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6518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udeamus.omskcity.com/my_PDF_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ganet.ru/pravi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3951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2022-04-25T08:50:00Z</cp:lastPrinted>
  <dcterms:created xsi:type="dcterms:W3CDTF">2022-04-07T08:55:00Z</dcterms:created>
  <dcterms:modified xsi:type="dcterms:W3CDTF">2022-05-12T08:10:00Z</dcterms:modified>
</cp:coreProperties>
</file>