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F8" w:rsidRPr="001132FC" w:rsidRDefault="00C548F8" w:rsidP="00C54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FC">
        <w:rPr>
          <w:rFonts w:ascii="Times New Roman" w:hAnsi="Times New Roman" w:cs="Times New Roman"/>
          <w:bCs/>
          <w:sz w:val="28"/>
          <w:szCs w:val="28"/>
        </w:rPr>
        <w:t>Министерство сельского хозяйства Российской Федерации</w:t>
      </w:r>
    </w:p>
    <w:p w:rsidR="00C548F8" w:rsidRPr="001132FC" w:rsidRDefault="00C548F8" w:rsidP="00C54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FC">
        <w:rPr>
          <w:rFonts w:ascii="Times New Roman" w:hAnsi="Times New Roman" w:cs="Times New Roman"/>
          <w:bCs/>
          <w:sz w:val="28"/>
          <w:szCs w:val="28"/>
        </w:rPr>
        <w:t xml:space="preserve">Департамент образования, научно-технологической политики и </w:t>
      </w:r>
      <w:proofErr w:type="spellStart"/>
      <w:r w:rsidRPr="001132FC">
        <w:rPr>
          <w:rFonts w:ascii="Times New Roman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1132FC">
        <w:rPr>
          <w:rFonts w:ascii="Times New Roman" w:hAnsi="Times New Roman" w:cs="Times New Roman"/>
          <w:bCs/>
          <w:sz w:val="28"/>
          <w:szCs w:val="28"/>
        </w:rPr>
        <w:t xml:space="preserve"> комплекса</w:t>
      </w:r>
    </w:p>
    <w:p w:rsidR="00C548F8" w:rsidRPr="001132FC" w:rsidRDefault="00C548F8" w:rsidP="00C54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FC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548F8" w:rsidRPr="001132FC" w:rsidRDefault="00C548F8" w:rsidP="00C54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FC">
        <w:rPr>
          <w:rFonts w:ascii="Times New Roman" w:hAnsi="Times New Roman" w:cs="Times New Roman"/>
          <w:bCs/>
          <w:sz w:val="28"/>
          <w:szCs w:val="28"/>
        </w:rPr>
        <w:t>«Волгоградский государственный аграрный университет»</w:t>
      </w:r>
    </w:p>
    <w:p w:rsidR="00C548F8" w:rsidRPr="001132FC" w:rsidRDefault="00C548F8" w:rsidP="00C54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FC">
        <w:rPr>
          <w:rFonts w:ascii="Times New Roman" w:hAnsi="Times New Roman" w:cs="Times New Roman"/>
          <w:bCs/>
          <w:sz w:val="28"/>
          <w:szCs w:val="28"/>
        </w:rPr>
        <w:t>Эколого-мелиоративный факультет</w:t>
      </w: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УТВЕРЖДАЮ</w:t>
      </w:r>
    </w:p>
    <w:p w:rsidR="001132FC" w:rsidRPr="00B50898" w:rsidRDefault="001132FC" w:rsidP="000F0BEE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эколого-мелиоративного факультета</w:t>
      </w:r>
    </w:p>
    <w:p w:rsidR="00B50898" w:rsidRPr="00B50898" w:rsidRDefault="00B50898" w:rsidP="000F0BEE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50898">
        <w:rPr>
          <w:rFonts w:ascii="Times New Roman" w:hAnsi="Times New Roman" w:cs="Times New Roman"/>
          <w:sz w:val="28"/>
          <w:szCs w:val="28"/>
        </w:rPr>
        <w:t>_ О. А. Кулагина</w:t>
      </w:r>
    </w:p>
    <w:p w:rsidR="00B50898" w:rsidRDefault="001132FC" w:rsidP="000F0BEE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«____»______________2022 </w:t>
      </w:r>
      <w:r w:rsidR="00B50898" w:rsidRPr="00B50898">
        <w:rPr>
          <w:rFonts w:ascii="Times New Roman" w:hAnsi="Times New Roman" w:cs="Times New Roman"/>
          <w:sz w:val="28"/>
          <w:szCs w:val="28"/>
        </w:rPr>
        <w:t>г.</w:t>
      </w: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0898" w:rsidRPr="00B50898" w:rsidRDefault="001132FC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98" w:rsidRPr="00B50898" w:rsidRDefault="00B50898" w:rsidP="000F0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898">
        <w:rPr>
          <w:rFonts w:ascii="Times New Roman" w:hAnsi="Times New Roman" w:cs="Times New Roman"/>
          <w:b/>
          <w:bCs/>
          <w:sz w:val="28"/>
          <w:szCs w:val="28"/>
        </w:rPr>
        <w:t>РАБОЧАЯ ПРОГРАММА ДИСЦИПЛИНЫ</w:t>
      </w:r>
    </w:p>
    <w:p w:rsidR="00B50898" w:rsidRPr="00014ED3" w:rsidRDefault="008F2778" w:rsidP="000F0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.О</w:t>
      </w:r>
      <w:r w:rsidR="00027AE2">
        <w:rPr>
          <w:rFonts w:ascii="Times New Roman" w:hAnsi="Times New Roman" w:cs="Times New Roman"/>
          <w:sz w:val="28"/>
          <w:szCs w:val="28"/>
          <w:u w:val="single"/>
        </w:rPr>
        <w:t>.23 Инженерная геодезия</w:t>
      </w:r>
    </w:p>
    <w:p w:rsidR="00B50898" w:rsidRPr="003C3373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0898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 w:rsidRPr="003C3373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247027" w:rsidRPr="003C337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Прикладная геодезия, </w:t>
      </w:r>
      <w:proofErr w:type="spellStart"/>
      <w:r w:rsidR="00247027" w:rsidRPr="003C3373">
        <w:rPr>
          <w:rFonts w:ascii="Times New Roman" w:hAnsi="Times New Roman" w:cs="Times New Roman"/>
          <w:i/>
          <w:sz w:val="28"/>
          <w:szCs w:val="28"/>
          <w:u w:val="single"/>
        </w:rPr>
        <w:t>природообустройство</w:t>
      </w:r>
      <w:proofErr w:type="spellEnd"/>
      <w:r w:rsidR="00247027" w:rsidRPr="003C3373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водопользование</w:t>
      </w:r>
      <w:r w:rsidRPr="003C3373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B50898" w:rsidRPr="00B50898" w:rsidRDefault="003C337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высшего образования: </w:t>
      </w:r>
      <w:r w:rsidR="00B50898" w:rsidRPr="00B508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</w:t>
      </w:r>
      <w:r w:rsidR="00B50898" w:rsidRPr="003C3373">
        <w:rPr>
          <w:rFonts w:ascii="Times New Roman" w:hAnsi="Times New Roman" w:cs="Times New Roman"/>
          <w:i/>
          <w:sz w:val="28"/>
          <w:szCs w:val="28"/>
          <w:u w:val="single"/>
        </w:rPr>
        <w:t>акалавриат</w:t>
      </w:r>
    </w:p>
    <w:p w:rsidR="00B50898" w:rsidRPr="003C3373" w:rsidRDefault="003C337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Специальность: </w:t>
      </w:r>
      <w:r w:rsidR="00B50898" w:rsidRPr="00B508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AE2">
        <w:rPr>
          <w:rFonts w:ascii="Times New Roman" w:hAnsi="Times New Roman" w:cs="Times New Roman"/>
          <w:i/>
          <w:sz w:val="28"/>
          <w:szCs w:val="28"/>
          <w:u w:val="single"/>
        </w:rPr>
        <w:t>35.03.11 Гидромелиорация</w:t>
      </w:r>
    </w:p>
    <w:p w:rsidR="00B50898" w:rsidRPr="003C3373" w:rsidRDefault="003C337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Специализация: </w:t>
      </w:r>
      <w:r w:rsidR="00B50898" w:rsidRPr="00B508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AE2">
        <w:rPr>
          <w:rFonts w:ascii="Times New Roman" w:hAnsi="Times New Roman" w:cs="Times New Roman"/>
          <w:i/>
          <w:sz w:val="28"/>
          <w:u w:val="single"/>
        </w:rPr>
        <w:t xml:space="preserve">Строительство и эксплуатация гидромелиоративных систем </w:t>
      </w:r>
    </w:p>
    <w:p w:rsidR="00B50898" w:rsidRPr="003C3373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0898">
        <w:rPr>
          <w:rFonts w:ascii="Times New Roman" w:hAnsi="Times New Roman" w:cs="Times New Roman"/>
          <w:b/>
          <w:bCs/>
          <w:sz w:val="28"/>
          <w:szCs w:val="28"/>
        </w:rPr>
        <w:t xml:space="preserve">Форма обучения </w:t>
      </w:r>
      <w:r w:rsidR="003C3373" w:rsidRPr="003C337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27AE2">
        <w:rPr>
          <w:rFonts w:ascii="Times New Roman" w:hAnsi="Times New Roman" w:cs="Times New Roman"/>
          <w:sz w:val="28"/>
          <w:szCs w:val="28"/>
          <w:u w:val="single"/>
        </w:rPr>
        <w:t xml:space="preserve">чная </w:t>
      </w:r>
    </w:p>
    <w:p w:rsidR="003C3373" w:rsidRPr="003C3373" w:rsidRDefault="003C337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3373">
        <w:rPr>
          <w:rFonts w:ascii="Times New Roman" w:hAnsi="Times New Roman" w:cs="Times New Roman"/>
          <w:b/>
          <w:sz w:val="28"/>
          <w:szCs w:val="28"/>
        </w:rPr>
        <w:t xml:space="preserve">Год начала реализации образовательной программы </w:t>
      </w:r>
      <w:r w:rsidRPr="003C3373">
        <w:rPr>
          <w:rFonts w:ascii="Times New Roman" w:hAnsi="Times New Roman" w:cs="Times New Roman"/>
          <w:sz w:val="28"/>
          <w:szCs w:val="28"/>
          <w:u w:val="single"/>
        </w:rPr>
        <w:t>2021</w:t>
      </w: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2FC" w:rsidRDefault="001132FC" w:rsidP="007C28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8B4" w:rsidRPr="001132FC" w:rsidRDefault="00B50898" w:rsidP="007C28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FC">
        <w:rPr>
          <w:rFonts w:ascii="Times New Roman" w:hAnsi="Times New Roman" w:cs="Times New Roman"/>
          <w:bCs/>
          <w:sz w:val="28"/>
          <w:szCs w:val="28"/>
        </w:rPr>
        <w:t>Волгоград</w:t>
      </w:r>
    </w:p>
    <w:p w:rsidR="007C28B4" w:rsidRPr="001132FC" w:rsidRDefault="001132FC" w:rsidP="00C54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</w:p>
    <w:p w:rsidR="00B50898" w:rsidRPr="00B50898" w:rsidRDefault="00014ED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Автор</w:t>
      </w:r>
    </w:p>
    <w:p w:rsidR="00B50898" w:rsidRDefault="00014ED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50898" w:rsidRPr="00B50898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B330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Наливаева</w:t>
      </w:r>
      <w:proofErr w:type="spellEnd"/>
    </w:p>
    <w:p w:rsidR="00B3304F" w:rsidRDefault="00B3304F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304F" w:rsidRDefault="00B3304F" w:rsidP="0001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согласована с руководителем основной профессиональной образовательной программой высшего образования по </w:t>
      </w:r>
      <w:r w:rsidR="00014ED3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027AE2">
        <w:rPr>
          <w:rFonts w:ascii="Times New Roman" w:hAnsi="Times New Roman" w:cs="Times New Roman"/>
          <w:sz w:val="28"/>
          <w:szCs w:val="28"/>
        </w:rPr>
        <w:t>35.03.11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7AE2">
        <w:rPr>
          <w:rFonts w:ascii="Times New Roman" w:hAnsi="Times New Roman" w:cs="Times New Roman"/>
          <w:sz w:val="28"/>
          <w:szCs w:val="28"/>
        </w:rPr>
        <w:t>Гидромелиорация</w:t>
      </w:r>
      <w:r w:rsidRPr="00D60DBA">
        <w:rPr>
          <w:rFonts w:ascii="Times New Roman" w:hAnsi="Times New Roman" w:cs="Times New Roman"/>
          <w:sz w:val="28"/>
          <w:szCs w:val="28"/>
        </w:rPr>
        <w:t>»</w:t>
      </w:r>
      <w:r w:rsidR="00F106D3">
        <w:rPr>
          <w:rFonts w:ascii="Times New Roman" w:hAnsi="Times New Roman" w:cs="Times New Roman"/>
          <w:sz w:val="28"/>
          <w:szCs w:val="28"/>
        </w:rPr>
        <w:t xml:space="preserve"> (специализация «</w:t>
      </w:r>
      <w:r w:rsidR="00027AE2">
        <w:rPr>
          <w:rFonts w:ascii="Times New Roman" w:hAnsi="Times New Roman" w:cs="Times New Roman"/>
          <w:sz w:val="28"/>
          <w:szCs w:val="28"/>
        </w:rPr>
        <w:t>Строительство и эксплуатация мелиоративных систем</w:t>
      </w:r>
      <w:r w:rsidR="00F106D3">
        <w:rPr>
          <w:rFonts w:ascii="Times New Roman" w:hAnsi="Times New Roman" w:cs="Times New Roman"/>
          <w:sz w:val="28"/>
          <w:szCs w:val="28"/>
        </w:rPr>
        <w:t>»)</w:t>
      </w:r>
    </w:p>
    <w:p w:rsidR="00F106D3" w:rsidRDefault="00F106D3" w:rsidP="0001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04F" w:rsidRDefault="00B3304F" w:rsidP="000F0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4ED3">
        <w:rPr>
          <w:rFonts w:ascii="Times New Roman" w:hAnsi="Times New Roman" w:cs="Times New Roman"/>
          <w:sz w:val="28"/>
          <w:szCs w:val="28"/>
        </w:rPr>
        <w:tab/>
      </w:r>
      <w:r w:rsidR="00EF3C18">
        <w:rPr>
          <w:rFonts w:ascii="Times New Roman" w:hAnsi="Times New Roman" w:cs="Times New Roman"/>
          <w:sz w:val="28"/>
          <w:szCs w:val="28"/>
        </w:rPr>
        <w:t xml:space="preserve">                       доцент</w:t>
      </w:r>
      <w:r w:rsidR="00014ED3">
        <w:rPr>
          <w:rFonts w:ascii="Times New Roman" w:hAnsi="Times New Roman" w:cs="Times New Roman"/>
          <w:sz w:val="28"/>
          <w:szCs w:val="28"/>
        </w:rPr>
        <w:t>____________</w:t>
      </w:r>
      <w:r w:rsidR="00EF3C18">
        <w:rPr>
          <w:rFonts w:ascii="Times New Roman" w:hAnsi="Times New Roman" w:cs="Times New Roman"/>
          <w:sz w:val="28"/>
          <w:szCs w:val="28"/>
        </w:rPr>
        <w:t xml:space="preserve"> В.В. Кузнецова</w:t>
      </w:r>
    </w:p>
    <w:p w:rsidR="00B3304F" w:rsidRPr="00F106D3" w:rsidRDefault="00B3304F" w:rsidP="00F10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  <w:r>
        <w:rPr>
          <w:rFonts w:ascii="Times New Roman" w:hAnsi="Times New Roman" w:cs="Times New Roman"/>
          <w:sz w:val="16"/>
          <w:szCs w:val="28"/>
        </w:rPr>
        <w:tab/>
      </w:r>
    </w:p>
    <w:p w:rsidR="00B50898" w:rsidRPr="00B50898" w:rsidRDefault="00B50898" w:rsidP="00014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Рабочая программа учебной дисциплины одобрена на заседании кафедры</w:t>
      </w:r>
    </w:p>
    <w:p w:rsidR="00B50898" w:rsidRPr="00B50898" w:rsidRDefault="00B50898" w:rsidP="0001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«</w:t>
      </w:r>
      <w:r w:rsidR="00247027" w:rsidRPr="00247027">
        <w:rPr>
          <w:rFonts w:ascii="Times New Roman" w:hAnsi="Times New Roman" w:cs="Times New Roman"/>
          <w:sz w:val="28"/>
          <w:szCs w:val="28"/>
        </w:rPr>
        <w:t xml:space="preserve">Прикладная геодезия, </w:t>
      </w:r>
      <w:proofErr w:type="spellStart"/>
      <w:r w:rsidR="00247027" w:rsidRPr="00247027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="00247027" w:rsidRPr="00247027">
        <w:rPr>
          <w:rFonts w:ascii="Times New Roman" w:hAnsi="Times New Roman" w:cs="Times New Roman"/>
          <w:sz w:val="28"/>
          <w:szCs w:val="28"/>
        </w:rPr>
        <w:t xml:space="preserve"> и водопользование</w:t>
      </w:r>
      <w:r w:rsidRPr="00B50898">
        <w:rPr>
          <w:rFonts w:ascii="Times New Roman" w:hAnsi="Times New Roman" w:cs="Times New Roman"/>
          <w:sz w:val="28"/>
          <w:szCs w:val="28"/>
        </w:rPr>
        <w:t>»</w:t>
      </w:r>
    </w:p>
    <w:p w:rsidR="00B50898" w:rsidRP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Протокол № _</w:t>
      </w:r>
      <w:r w:rsidR="001132FC">
        <w:rPr>
          <w:rFonts w:ascii="Times New Roman" w:hAnsi="Times New Roman" w:cs="Times New Roman"/>
          <w:sz w:val="28"/>
          <w:szCs w:val="28"/>
        </w:rPr>
        <w:t xml:space="preserve">___ от «____» ____________ 2022 </w:t>
      </w:r>
      <w:r w:rsidRPr="00B50898">
        <w:rPr>
          <w:rFonts w:ascii="Times New Roman" w:hAnsi="Times New Roman" w:cs="Times New Roman"/>
          <w:sz w:val="28"/>
          <w:szCs w:val="28"/>
        </w:rPr>
        <w:t>г.</w:t>
      </w:r>
    </w:p>
    <w:p w:rsidR="00F106D3" w:rsidRDefault="00F106D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4ED3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014ED3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B50898">
        <w:rPr>
          <w:rFonts w:ascii="Times New Roman" w:hAnsi="Times New Roman" w:cs="Times New Roman"/>
          <w:sz w:val="28"/>
          <w:szCs w:val="28"/>
        </w:rPr>
        <w:t xml:space="preserve"> </w:t>
      </w:r>
      <w:r w:rsidR="00247027">
        <w:rPr>
          <w:rFonts w:ascii="Times New Roman" w:hAnsi="Times New Roman" w:cs="Times New Roman"/>
          <w:sz w:val="28"/>
          <w:szCs w:val="28"/>
        </w:rPr>
        <w:t>А.С. Овчинников</w:t>
      </w:r>
    </w:p>
    <w:p w:rsidR="00F106D3" w:rsidRDefault="00F106D3" w:rsidP="00014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898" w:rsidRPr="00B50898" w:rsidRDefault="00B50898" w:rsidP="00014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Рабочая программа учебной дисциплины одобрена методической комиссией</w:t>
      </w:r>
    </w:p>
    <w:p w:rsidR="00B50898" w:rsidRPr="00B50898" w:rsidRDefault="00B50898" w:rsidP="00014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эколого-мелиоративного факультета</w:t>
      </w:r>
      <w:r w:rsidR="00014ED3">
        <w:rPr>
          <w:rFonts w:ascii="Times New Roman" w:hAnsi="Times New Roman" w:cs="Times New Roman"/>
          <w:sz w:val="28"/>
          <w:szCs w:val="28"/>
        </w:rPr>
        <w:t>,</w:t>
      </w:r>
    </w:p>
    <w:p w:rsidR="00F106D3" w:rsidRDefault="00F106D3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0898" w:rsidRP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>Протокол № _</w:t>
      </w:r>
      <w:r w:rsidR="001132FC">
        <w:rPr>
          <w:rFonts w:ascii="Times New Roman" w:hAnsi="Times New Roman" w:cs="Times New Roman"/>
          <w:sz w:val="28"/>
          <w:szCs w:val="28"/>
        </w:rPr>
        <w:t xml:space="preserve">___ от «____» ____________ 2022 </w:t>
      </w:r>
      <w:bookmarkStart w:id="0" w:name="_GoBack"/>
      <w:bookmarkEnd w:id="0"/>
      <w:r w:rsidRPr="00B50898">
        <w:rPr>
          <w:rFonts w:ascii="Times New Roman" w:hAnsi="Times New Roman" w:cs="Times New Roman"/>
          <w:sz w:val="28"/>
          <w:szCs w:val="28"/>
        </w:rPr>
        <w:t>г.</w:t>
      </w:r>
    </w:p>
    <w:p w:rsidR="00B50898" w:rsidRP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8">
        <w:rPr>
          <w:rFonts w:ascii="Times New Roman" w:hAnsi="Times New Roman" w:cs="Times New Roman"/>
          <w:sz w:val="28"/>
          <w:szCs w:val="28"/>
        </w:rPr>
        <w:t xml:space="preserve">Председатель методической комиссии факультета </w:t>
      </w:r>
      <w:r w:rsidR="00014ED3">
        <w:rPr>
          <w:rFonts w:ascii="Times New Roman" w:hAnsi="Times New Roman" w:cs="Times New Roman"/>
          <w:sz w:val="28"/>
          <w:szCs w:val="28"/>
        </w:rPr>
        <w:t>__________</w:t>
      </w:r>
      <w:r w:rsidRPr="00B50898">
        <w:rPr>
          <w:rFonts w:ascii="Times New Roman" w:hAnsi="Times New Roman" w:cs="Times New Roman"/>
          <w:sz w:val="28"/>
          <w:szCs w:val="28"/>
        </w:rPr>
        <w:t>А. К. Васильев</w:t>
      </w: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D3" w:rsidRDefault="00014ED3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D3" w:rsidRDefault="00014ED3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D3" w:rsidRDefault="00014ED3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D3" w:rsidRDefault="00014ED3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898" w:rsidRDefault="00B50898" w:rsidP="000F0BE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A4F2A" w:rsidRPr="00FA4F2A" w:rsidRDefault="00FA4F2A" w:rsidP="009C04B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F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Перечень планируемых результатов </w:t>
      </w:r>
      <w:proofErr w:type="gramStart"/>
      <w:r w:rsidRPr="00FA4F2A">
        <w:rPr>
          <w:rFonts w:ascii="Times New Roman" w:hAnsi="Times New Roman" w:cs="Times New Roman"/>
          <w:b/>
          <w:bCs/>
          <w:sz w:val="28"/>
          <w:szCs w:val="28"/>
        </w:rPr>
        <w:t>обучения по дисциплине</w:t>
      </w:r>
      <w:proofErr w:type="gramEnd"/>
      <w:r w:rsidRPr="00FA4F2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C0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F2A">
        <w:rPr>
          <w:rFonts w:ascii="Times New Roman" w:hAnsi="Times New Roman" w:cs="Times New Roman"/>
          <w:b/>
          <w:bCs/>
          <w:sz w:val="28"/>
          <w:szCs w:val="28"/>
        </w:rPr>
        <w:t>соотнесённых с планируемыми результатами освоения</w:t>
      </w:r>
      <w:r w:rsidR="009C0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F2A">
        <w:rPr>
          <w:rFonts w:ascii="Times New Roman" w:hAnsi="Times New Roman" w:cs="Times New Roman"/>
          <w:b/>
          <w:bCs/>
          <w:sz w:val="28"/>
          <w:szCs w:val="28"/>
        </w:rPr>
        <w:t>образовательной</w:t>
      </w:r>
      <w:r w:rsidR="00F10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F2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FA4F2A" w:rsidRPr="00FA4F2A" w:rsidRDefault="00FA4F2A" w:rsidP="00F106D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2A">
        <w:rPr>
          <w:rFonts w:ascii="Times New Roman" w:hAnsi="Times New Roman" w:cs="Times New Roman"/>
          <w:sz w:val="28"/>
          <w:szCs w:val="28"/>
        </w:rPr>
        <w:t>Цель изучения дисциплины – формирование у студента чёткого представления о средствах и методах геодезических работ при топографо-геодезических изысканиях, создании и корректировке планово-картографических материалов, для решения инженерных задач в производственно-технологической, проектно-изыскательной, организационно-управленческой и научно-исследовательской деятельности.</w:t>
      </w:r>
    </w:p>
    <w:p w:rsidR="00FA4F2A" w:rsidRPr="00FA4F2A" w:rsidRDefault="00FA4F2A" w:rsidP="00F106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2A">
        <w:rPr>
          <w:rFonts w:ascii="Times New Roman" w:hAnsi="Times New Roman" w:cs="Times New Roman"/>
          <w:sz w:val="28"/>
          <w:szCs w:val="28"/>
        </w:rPr>
        <w:t>Изучение дисциплины направлено на решение следующих задач:</w:t>
      </w:r>
    </w:p>
    <w:p w:rsidR="00FA4F2A" w:rsidRPr="00FA4F2A" w:rsidRDefault="00FA4F2A" w:rsidP="00F106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F2A">
        <w:rPr>
          <w:rFonts w:ascii="Times New Roman" w:hAnsi="Times New Roman" w:cs="Times New Roman"/>
          <w:sz w:val="28"/>
          <w:szCs w:val="28"/>
        </w:rPr>
        <w:t>- приобретение навыков геодезических измерений на местности, производимых с помощью геодезических приборов;</w:t>
      </w:r>
    </w:p>
    <w:p w:rsidR="00FA4F2A" w:rsidRPr="00FA4F2A" w:rsidRDefault="00FA4F2A" w:rsidP="00F106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F2A">
        <w:rPr>
          <w:rFonts w:ascii="Times New Roman" w:hAnsi="Times New Roman" w:cs="Times New Roman"/>
          <w:sz w:val="28"/>
          <w:szCs w:val="28"/>
        </w:rPr>
        <w:t>- проведение полевых топографо-геодезических работ; обработки полученных данных, составления топографических планов и других материалов топографо-геодезических изысканий;</w:t>
      </w:r>
    </w:p>
    <w:p w:rsidR="00FA4F2A" w:rsidRPr="00FA4F2A" w:rsidRDefault="00FA4F2A" w:rsidP="00F106D3">
      <w:pPr>
        <w:spacing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A4F2A">
        <w:rPr>
          <w:rFonts w:ascii="Times New Roman" w:hAnsi="Times New Roman" w:cs="Times New Roman"/>
          <w:sz w:val="28"/>
          <w:szCs w:val="28"/>
        </w:rPr>
        <w:t xml:space="preserve">- </w:t>
      </w:r>
      <w:r w:rsidRPr="00FA4F2A">
        <w:rPr>
          <w:rFonts w:ascii="Times New Roman" w:hAnsi="Times New Roman" w:cs="Times New Roman"/>
          <w:spacing w:val="5"/>
          <w:sz w:val="28"/>
          <w:szCs w:val="28"/>
        </w:rPr>
        <w:t>умение решать различные инженерные задачи геодезическими</w:t>
      </w:r>
      <w:r w:rsidR="00F106D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A4F2A">
        <w:rPr>
          <w:rFonts w:ascii="Times New Roman" w:hAnsi="Times New Roman" w:cs="Times New Roman"/>
          <w:spacing w:val="5"/>
          <w:sz w:val="28"/>
          <w:szCs w:val="28"/>
        </w:rPr>
        <w:t>методами.</w:t>
      </w:r>
    </w:p>
    <w:p w:rsidR="00FA4F2A" w:rsidRPr="00FA4F2A" w:rsidRDefault="00FA4F2A" w:rsidP="00F106D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F2A"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дисциплины, обучающиеся должны приобрести следующие знания, умения, навыки: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2438"/>
        <w:gridCol w:w="2439"/>
        <w:gridCol w:w="3402"/>
      </w:tblGrid>
      <w:tr w:rsidR="00FA4F2A" w:rsidRPr="00F106D3" w:rsidTr="00F87750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106D3">
              <w:rPr>
                <w:rFonts w:ascii="Times New Roman" w:hAnsi="Times New Roman" w:cs="Times New Roman"/>
              </w:rPr>
              <w:t>Шифр компетенции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106D3">
              <w:rPr>
                <w:rFonts w:ascii="Times New Roman" w:hAnsi="Times New Roman" w:cs="Times New Roman"/>
              </w:rPr>
              <w:t>Содержание</w:t>
            </w:r>
          </w:p>
          <w:p w:rsidR="00FA4F2A" w:rsidRPr="00F106D3" w:rsidRDefault="00FA4F2A" w:rsidP="00F106D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106D3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2A" w:rsidRPr="00F106D3" w:rsidRDefault="00FA4F2A" w:rsidP="00F106D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F106D3">
              <w:rPr>
                <w:rFonts w:ascii="Times New Roman" w:hAnsi="Times New Roman" w:cs="Times New Roman"/>
                <w:bCs/>
              </w:rPr>
              <w:t>Код и наименование</w:t>
            </w:r>
          </w:p>
          <w:p w:rsidR="00FA4F2A" w:rsidRPr="00F106D3" w:rsidRDefault="00FA4F2A" w:rsidP="00F106D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F106D3">
              <w:rPr>
                <w:rFonts w:ascii="Times New Roman" w:hAnsi="Times New Roman" w:cs="Times New Roman"/>
                <w:bCs/>
              </w:rPr>
              <w:t>индикатора достижения</w:t>
            </w:r>
          </w:p>
          <w:p w:rsidR="00FA4F2A" w:rsidRPr="00F106D3" w:rsidRDefault="00FA4F2A" w:rsidP="00F106D3">
            <w:pPr>
              <w:pStyle w:val="Default"/>
              <w:jc w:val="center"/>
              <w:rPr>
                <w:sz w:val="22"/>
                <w:szCs w:val="22"/>
              </w:rPr>
            </w:pPr>
            <w:r w:rsidRPr="00F106D3"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8A7DEF" w:rsidRDefault="00FA4F2A" w:rsidP="00F106D3">
            <w:pPr>
              <w:pStyle w:val="Default"/>
              <w:jc w:val="center"/>
              <w:rPr>
                <w:sz w:val="22"/>
                <w:szCs w:val="22"/>
              </w:rPr>
            </w:pPr>
            <w:r w:rsidRPr="008A7DEF">
              <w:rPr>
                <w:sz w:val="22"/>
                <w:szCs w:val="22"/>
              </w:rPr>
              <w:t>Планируемые</w:t>
            </w:r>
          </w:p>
          <w:p w:rsidR="00FA4F2A" w:rsidRPr="008A7DEF" w:rsidRDefault="00FA4F2A" w:rsidP="00F106D3">
            <w:pPr>
              <w:pStyle w:val="Default"/>
              <w:jc w:val="center"/>
              <w:rPr>
                <w:sz w:val="22"/>
                <w:szCs w:val="22"/>
              </w:rPr>
            </w:pPr>
            <w:r w:rsidRPr="008A7DEF">
              <w:rPr>
                <w:sz w:val="22"/>
                <w:szCs w:val="22"/>
              </w:rPr>
              <w:t>результаты</w:t>
            </w:r>
          </w:p>
        </w:tc>
      </w:tr>
      <w:tr w:rsidR="00FA4F2A" w:rsidRPr="00F106D3" w:rsidTr="00F87750">
        <w:trPr>
          <w:trHeight w:val="285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6F78C7" w:rsidRDefault="00FA4F2A" w:rsidP="00F106D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8C7">
              <w:rPr>
                <w:rFonts w:ascii="Times New Roman" w:hAnsi="Times New Roman" w:cs="Times New Roman"/>
                <w:b/>
                <w:bCs/>
              </w:rPr>
              <w:t>ОПК-</w:t>
            </w:r>
            <w:r w:rsidR="00027AE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A" w:rsidRPr="006F78C7" w:rsidRDefault="00027AE2" w:rsidP="006F4A57">
            <w:pPr>
              <w:spacing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участвовать в проведении экспериментальных исследований в профессиональной деятельности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A" w:rsidRDefault="00027AE2" w:rsidP="005D10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AE2">
              <w:rPr>
                <w:rFonts w:ascii="Times New Roman" w:hAnsi="Times New Roman" w:cs="Times New Roman"/>
              </w:rPr>
              <w:t>ОПК-5.1. Проводит экспериментальные исследования для решения инженерных задач  геодезическими методами</w:t>
            </w:r>
          </w:p>
          <w:p w:rsidR="00027AE2" w:rsidRPr="00027AE2" w:rsidRDefault="00027AE2" w:rsidP="005D104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A" w:rsidRPr="008A7DEF" w:rsidRDefault="00FA4F2A" w:rsidP="00F106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  <w:b/>
                <w:bCs/>
              </w:rPr>
              <w:t>Знать:</w:t>
            </w:r>
            <w:r w:rsidR="004919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7DEF">
              <w:rPr>
                <w:rFonts w:ascii="Times New Roman" w:hAnsi="Times New Roman" w:cs="Times New Roman"/>
                <w:color w:val="000000"/>
              </w:rPr>
              <w:t>производственные и исследовательские задачи профессиональной деятельности на основе фундаментальных знаний в области геодезии</w:t>
            </w:r>
          </w:p>
        </w:tc>
      </w:tr>
      <w:tr w:rsidR="00FA4F2A" w:rsidRPr="00F106D3" w:rsidTr="00F87750">
        <w:trPr>
          <w:trHeight w:val="443"/>
          <w:jc w:val="center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A" w:rsidRPr="008A7DEF" w:rsidRDefault="00FA4F2A" w:rsidP="00F106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  <w:b/>
                <w:bCs/>
              </w:rPr>
              <w:t>Уметь:</w:t>
            </w:r>
            <w:r w:rsidR="004919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7DEF">
              <w:rPr>
                <w:rFonts w:ascii="Times New Roman" w:hAnsi="Times New Roman" w:cs="Times New Roman"/>
                <w:color w:val="000000"/>
              </w:rPr>
              <w:t>решать производственные и исследовательские задачи профессиональной деятельности на основе фундаментальных знаний в области геодезии</w:t>
            </w:r>
          </w:p>
        </w:tc>
      </w:tr>
      <w:tr w:rsidR="00FA4F2A" w:rsidRPr="00F106D3" w:rsidTr="00F87750">
        <w:trPr>
          <w:trHeight w:val="500"/>
          <w:jc w:val="center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2A" w:rsidRPr="00F106D3" w:rsidRDefault="00FA4F2A" w:rsidP="00F106D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A" w:rsidRPr="008A7DEF" w:rsidRDefault="00FA4F2A" w:rsidP="00F106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  <w:b/>
                <w:bCs/>
              </w:rPr>
              <w:t>Владеть:</w:t>
            </w:r>
            <w:r w:rsidRPr="008A7DEF">
              <w:rPr>
                <w:rFonts w:ascii="Times New Roman" w:hAnsi="Times New Roman" w:cs="Times New Roman"/>
              </w:rPr>
              <w:t xml:space="preserve"> методами </w:t>
            </w:r>
            <w:r w:rsidRPr="008A7DEF">
              <w:rPr>
                <w:rFonts w:ascii="Times New Roman" w:hAnsi="Times New Roman" w:cs="Times New Roman"/>
                <w:color w:val="000000"/>
              </w:rPr>
              <w:t>решения производственных и исследовательских задач профессиональной деятельности</w:t>
            </w:r>
          </w:p>
        </w:tc>
      </w:tr>
    </w:tbl>
    <w:p w:rsidR="002669EA" w:rsidRPr="00C548F8" w:rsidRDefault="00FA4F2A" w:rsidP="00C548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2A">
        <w:rPr>
          <w:rFonts w:ascii="Times New Roman" w:hAnsi="Times New Roman" w:cs="Times New Roman"/>
          <w:sz w:val="28"/>
          <w:szCs w:val="28"/>
        </w:rPr>
        <w:t>Овладение программой дисциплины предполагает обсуждение узловых вопросов на лекциях, практических и лабораторных занятиях. При этом самостоятельная работа студентов над учебно-методической, нормативной и научно-технической литературой предполагает углубление и закрепление теоретических знаний.</w:t>
      </w:r>
    </w:p>
    <w:p w:rsidR="00FA4F2A" w:rsidRDefault="00FA4F2A" w:rsidP="000F0B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3304F" w:rsidRDefault="00B3304F" w:rsidP="000F0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181">
        <w:rPr>
          <w:rFonts w:ascii="Times New Roman" w:hAnsi="Times New Roman" w:cs="Times New Roman"/>
          <w:b/>
          <w:bCs/>
          <w:sz w:val="28"/>
          <w:szCs w:val="28"/>
        </w:rPr>
        <w:t>2. Место дисциплины в структуре образовательной программы</w:t>
      </w:r>
    </w:p>
    <w:p w:rsidR="009C04B7" w:rsidRDefault="009C04B7" w:rsidP="000F0B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</w:pPr>
    </w:p>
    <w:p w:rsidR="009C04B7" w:rsidRDefault="009C04B7" w:rsidP="000B018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04B7">
        <w:rPr>
          <w:rFonts w:ascii="Times New Roman" w:hAnsi="Times New Roman" w:cs="Times New Roman"/>
          <w:sz w:val="28"/>
          <w:szCs w:val="28"/>
        </w:rPr>
        <w:t xml:space="preserve">Дисциплина </w:t>
      </w:r>
      <w:bookmarkStart w:id="1" w:name="_Hlk65342229"/>
      <w:r w:rsidRPr="009C04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2A78">
        <w:rPr>
          <w:rFonts w:ascii="Times New Roman" w:hAnsi="Times New Roman" w:cs="Times New Roman"/>
          <w:sz w:val="28"/>
          <w:szCs w:val="28"/>
        </w:rPr>
        <w:t>нженерная геодезия</w:t>
      </w:r>
      <w:r w:rsidRPr="009C04B7">
        <w:rPr>
          <w:rFonts w:ascii="Times New Roman" w:hAnsi="Times New Roman" w:cs="Times New Roman"/>
          <w:sz w:val="28"/>
          <w:szCs w:val="28"/>
        </w:rPr>
        <w:t>» (</w:t>
      </w:r>
      <w:r w:rsidR="0098547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9854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85478">
        <w:rPr>
          <w:rFonts w:ascii="Times New Roman" w:hAnsi="Times New Roman" w:cs="Times New Roman"/>
          <w:sz w:val="28"/>
          <w:szCs w:val="28"/>
        </w:rPr>
        <w:t>.О</w:t>
      </w:r>
      <w:r w:rsidR="00E82A78">
        <w:rPr>
          <w:rFonts w:ascii="Times New Roman" w:hAnsi="Times New Roman" w:cs="Times New Roman"/>
          <w:sz w:val="28"/>
          <w:szCs w:val="28"/>
        </w:rPr>
        <w:t>.23</w:t>
      </w:r>
      <w:r w:rsidRPr="009C04B7">
        <w:rPr>
          <w:rFonts w:ascii="Times New Roman" w:hAnsi="Times New Roman" w:cs="Times New Roman"/>
          <w:sz w:val="28"/>
          <w:szCs w:val="28"/>
        </w:rPr>
        <w:t>)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4B7">
        <w:rPr>
          <w:rFonts w:ascii="Times New Roman" w:hAnsi="Times New Roman" w:cs="Times New Roman"/>
          <w:sz w:val="28"/>
          <w:szCs w:val="28"/>
        </w:rPr>
        <w:t>относится к дисциплинам базовой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4B7">
        <w:rPr>
          <w:rFonts w:ascii="Times New Roman" w:hAnsi="Times New Roman" w:cs="Times New Roman"/>
          <w:sz w:val="28"/>
          <w:szCs w:val="28"/>
        </w:rPr>
        <w:t xml:space="preserve">учебного плана подготовки </w:t>
      </w:r>
      <w:r>
        <w:rPr>
          <w:rFonts w:ascii="Times New Roman" w:hAnsi="Times New Roman" w:cs="Times New Roman"/>
          <w:sz w:val="28"/>
          <w:szCs w:val="28"/>
        </w:rPr>
        <w:t xml:space="preserve">бакалавров </w:t>
      </w:r>
      <w:r w:rsidRPr="009C04B7">
        <w:rPr>
          <w:rFonts w:ascii="Times New Roman" w:hAnsi="Times New Roman" w:cs="Times New Roman"/>
          <w:sz w:val="28"/>
          <w:szCs w:val="28"/>
        </w:rPr>
        <w:t xml:space="preserve">по специальности: </w:t>
      </w:r>
      <w:r w:rsidR="00E82A78">
        <w:rPr>
          <w:rFonts w:ascii="Times New Roman" w:hAnsi="Times New Roman" w:cs="Times New Roman"/>
          <w:sz w:val="28"/>
          <w:szCs w:val="28"/>
        </w:rPr>
        <w:t>35.03.11 «Гидромелиорация</w:t>
      </w:r>
      <w:r w:rsidRPr="009C04B7">
        <w:rPr>
          <w:rFonts w:ascii="Times New Roman" w:hAnsi="Times New Roman" w:cs="Times New Roman"/>
          <w:sz w:val="28"/>
          <w:szCs w:val="28"/>
        </w:rPr>
        <w:t>».</w:t>
      </w:r>
    </w:p>
    <w:p w:rsidR="009C04B7" w:rsidRPr="009C04B7" w:rsidRDefault="009C04B7" w:rsidP="009C04B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04B7" w:rsidRPr="009C04B7" w:rsidRDefault="009C04B7" w:rsidP="009C04B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04B7">
        <w:rPr>
          <w:rFonts w:ascii="Times New Roman" w:hAnsi="Times New Roman" w:cs="Times New Roman"/>
          <w:bCs/>
          <w:sz w:val="28"/>
          <w:szCs w:val="28"/>
        </w:rPr>
        <w:t>Место дисциплины в структуре образовательной программы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85"/>
        <w:gridCol w:w="723"/>
        <w:gridCol w:w="723"/>
        <w:gridCol w:w="723"/>
        <w:gridCol w:w="723"/>
        <w:gridCol w:w="724"/>
        <w:gridCol w:w="724"/>
      </w:tblGrid>
      <w:tr w:rsidR="009C04B7" w:rsidRPr="009C04B7" w:rsidTr="00F87750">
        <w:trPr>
          <w:trHeight w:val="289"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Индекс и наименование</w:t>
            </w:r>
          </w:p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дисциплины (модуля), практики,</w:t>
            </w:r>
          </w:p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участвующих в формировании</w:t>
            </w:r>
          </w:p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компетенций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Форма</w:t>
            </w:r>
          </w:p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обучения</w:t>
            </w:r>
          </w:p>
        </w:tc>
        <w:tc>
          <w:tcPr>
            <w:tcW w:w="4340" w:type="dxa"/>
            <w:gridSpan w:val="6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Курсы обучения</w:t>
            </w:r>
          </w:p>
        </w:tc>
      </w:tr>
      <w:tr w:rsidR="009C04B7" w:rsidRPr="009C04B7" w:rsidTr="00F87750">
        <w:trPr>
          <w:trHeight w:val="563"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5 курс</w:t>
            </w:r>
          </w:p>
        </w:tc>
        <w:tc>
          <w:tcPr>
            <w:tcW w:w="724" w:type="dxa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9C04B7">
              <w:rPr>
                <w:rFonts w:ascii="Times New Roman" w:hAnsi="Times New Roman" w:cs="Times New Roman"/>
              </w:rPr>
              <w:t>6 курс</w:t>
            </w:r>
          </w:p>
        </w:tc>
      </w:tr>
      <w:tr w:rsidR="009C04B7" w:rsidRPr="009C04B7" w:rsidTr="00F87750">
        <w:trPr>
          <w:trHeight w:val="70"/>
          <w:jc w:val="center"/>
        </w:trPr>
        <w:tc>
          <w:tcPr>
            <w:tcW w:w="9469" w:type="dxa"/>
            <w:gridSpan w:val="8"/>
            <w:shd w:val="clear" w:color="auto" w:fill="auto"/>
            <w:vAlign w:val="center"/>
          </w:tcPr>
          <w:p w:rsidR="009C04B7" w:rsidRPr="009C04B7" w:rsidRDefault="00E82A78" w:rsidP="00E82A78">
            <w:pPr>
              <w:pStyle w:val="msonormalcxspmiddle"/>
              <w:tabs>
                <w:tab w:val="left" w:pos="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ОПК-5</w:t>
            </w:r>
            <w:r w:rsidR="009C04B7" w:rsidRPr="000B0181">
              <w:rPr>
                <w:bCs/>
                <w:sz w:val="22"/>
                <w:szCs w:val="22"/>
              </w:rPr>
              <w:t>.</w:t>
            </w:r>
            <w:r w:rsidR="006F78C7" w:rsidRPr="006F78C7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Способен</w:t>
            </w:r>
            <w:proofErr w:type="gramEnd"/>
            <w:r>
              <w:rPr>
                <w:color w:val="000000"/>
              </w:rPr>
              <w:t xml:space="preserve"> участвовать в проведении экспериментальных исследований в профессиональной деятельности</w:t>
            </w:r>
          </w:p>
        </w:tc>
      </w:tr>
      <w:tr w:rsidR="009C04B7" w:rsidRPr="009C04B7" w:rsidTr="00F87750">
        <w:trPr>
          <w:trHeight w:val="15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9C04B7" w:rsidRPr="009C04B7" w:rsidRDefault="00985478" w:rsidP="009C04B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.О</w:t>
            </w:r>
            <w:r w:rsidR="00E82A78">
              <w:rPr>
                <w:rFonts w:ascii="Times New Roman" w:hAnsi="Times New Roman" w:cs="Times New Roman"/>
                <w:color w:val="000000"/>
              </w:rPr>
              <w:t>.25 Мелиоративное</w:t>
            </w:r>
            <w:r w:rsidR="006F78C7" w:rsidRPr="009C04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2A78">
              <w:rPr>
                <w:rFonts w:ascii="Times New Roman" w:hAnsi="Times New Roman" w:cs="Times New Roman"/>
                <w:color w:val="000000"/>
              </w:rPr>
              <w:t>п</w:t>
            </w:r>
            <w:r w:rsidR="006F78C7">
              <w:rPr>
                <w:rFonts w:ascii="Times New Roman" w:hAnsi="Times New Roman" w:cs="Times New Roman"/>
                <w:color w:val="000000"/>
              </w:rPr>
              <w:t>очвоведение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C04B7" w:rsidRPr="009C04B7" w:rsidRDefault="006F78C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6F78C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9C04B7" w:rsidRPr="009C04B7" w:rsidRDefault="009C04B7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CCE" w:rsidRPr="009C04B7" w:rsidTr="00F87750">
        <w:trPr>
          <w:trHeight w:val="15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5CCE" w:rsidRDefault="009B6F6A" w:rsidP="009C04B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.О</w:t>
            </w:r>
            <w:r w:rsidR="00215CCE">
              <w:rPr>
                <w:rFonts w:ascii="Times New Roman" w:hAnsi="Times New Roman" w:cs="Times New Roman"/>
                <w:color w:val="000000"/>
              </w:rPr>
              <w:t>.29 Основы научных исследований в профессиональной деятельности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CCE" w:rsidRPr="009C04B7" w:rsidTr="00F87750">
        <w:trPr>
          <w:trHeight w:val="15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5CCE" w:rsidRDefault="009B6F6A" w:rsidP="009C04B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.О</w:t>
            </w:r>
            <w:r w:rsidR="00215CC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215CC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(У)</w:t>
            </w:r>
            <w:r w:rsidR="00215CCE">
              <w:rPr>
                <w:rFonts w:ascii="Times New Roman" w:hAnsi="Times New Roman" w:cs="Times New Roman"/>
                <w:color w:val="000000"/>
              </w:rPr>
              <w:t xml:space="preserve"> Технологическая (производственно-технологическая) практика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7E691A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CCE" w:rsidRPr="009C04B7" w:rsidTr="00F87750">
        <w:trPr>
          <w:trHeight w:val="15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5CCE" w:rsidRDefault="009B6F6A" w:rsidP="009C04B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.О.05 (П)</w:t>
            </w:r>
            <w:r w:rsidR="00215CCE">
              <w:rPr>
                <w:rFonts w:ascii="Times New Roman" w:hAnsi="Times New Roman" w:cs="Times New Roman"/>
                <w:color w:val="000000"/>
              </w:rPr>
              <w:t xml:space="preserve"> Организационно-управленческая практика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15CCE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215CCE" w:rsidRPr="009C04B7" w:rsidRDefault="00215CCE" w:rsidP="009C04B7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04B7" w:rsidRPr="009C04B7" w:rsidRDefault="009C04B7" w:rsidP="009C04B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B7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освоения дисциплины </w:t>
      </w:r>
      <w:r w:rsidRPr="009C04B7">
        <w:rPr>
          <w:rStyle w:val="FontStyle21"/>
          <w:rFonts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2A78">
        <w:rPr>
          <w:rFonts w:ascii="Times New Roman" w:hAnsi="Times New Roman" w:cs="Times New Roman"/>
          <w:sz w:val="28"/>
          <w:szCs w:val="28"/>
        </w:rPr>
        <w:t>нженерная геодезия</w:t>
      </w:r>
      <w:r w:rsidRPr="009C04B7">
        <w:rPr>
          <w:rFonts w:ascii="Times New Roman" w:hAnsi="Times New Roman" w:cs="Times New Roman"/>
          <w:sz w:val="28"/>
          <w:szCs w:val="28"/>
        </w:rPr>
        <w:t xml:space="preserve">» </w:t>
      </w:r>
      <w:r w:rsidRPr="009C04B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B6F6A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9B6F6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B6F6A">
        <w:rPr>
          <w:rFonts w:ascii="Times New Roman" w:hAnsi="Times New Roman" w:cs="Times New Roman"/>
          <w:sz w:val="28"/>
          <w:szCs w:val="28"/>
        </w:rPr>
        <w:t>.О</w:t>
      </w:r>
      <w:r w:rsidRPr="009C04B7">
        <w:rPr>
          <w:rFonts w:ascii="Times New Roman" w:hAnsi="Times New Roman" w:cs="Times New Roman"/>
          <w:sz w:val="28"/>
          <w:szCs w:val="28"/>
        </w:rPr>
        <w:t>.2</w:t>
      </w:r>
      <w:r w:rsidR="00E82A78">
        <w:rPr>
          <w:rFonts w:ascii="Times New Roman" w:hAnsi="Times New Roman" w:cs="Times New Roman"/>
          <w:sz w:val="28"/>
          <w:szCs w:val="28"/>
        </w:rPr>
        <w:t>3</w:t>
      </w:r>
      <w:r w:rsidRPr="009C04B7">
        <w:rPr>
          <w:rFonts w:ascii="Times New Roman" w:hAnsi="Times New Roman" w:cs="Times New Roman"/>
          <w:color w:val="000000"/>
          <w:sz w:val="28"/>
          <w:szCs w:val="28"/>
        </w:rPr>
        <w:t xml:space="preserve">) необходимо обладать знаниями, умениями, навыками, полученными при изучении </w:t>
      </w:r>
      <w:r w:rsidRPr="009C04B7">
        <w:rPr>
          <w:rFonts w:ascii="Times New Roman" w:hAnsi="Times New Roman" w:cs="Times New Roman"/>
          <w:sz w:val="28"/>
          <w:szCs w:val="28"/>
        </w:rPr>
        <w:t xml:space="preserve">основ математического анализа, аналитической геометрии, </w:t>
      </w:r>
      <w:r>
        <w:rPr>
          <w:rFonts w:ascii="Times New Roman" w:hAnsi="Times New Roman" w:cs="Times New Roman"/>
          <w:sz w:val="28"/>
          <w:szCs w:val="28"/>
        </w:rPr>
        <w:t>знание компьютера.</w:t>
      </w:r>
    </w:p>
    <w:p w:rsidR="009C04B7" w:rsidRPr="000B0181" w:rsidRDefault="009C04B7" w:rsidP="000B018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4B7">
        <w:rPr>
          <w:rFonts w:ascii="Times New Roman" w:hAnsi="Times New Roman" w:cs="Times New Roman"/>
          <w:color w:val="000000"/>
          <w:sz w:val="28"/>
          <w:szCs w:val="28"/>
        </w:rPr>
        <w:t>Минимальными требованиями к «входным» знаниям, умениям, навыкам, необходимым для изучения данной дисциплины, является удовлетворительное освоение учебной программ</w:t>
      </w:r>
      <w:r w:rsidR="008B2E09">
        <w:rPr>
          <w:rFonts w:ascii="Times New Roman" w:hAnsi="Times New Roman" w:cs="Times New Roman"/>
          <w:color w:val="000000"/>
          <w:sz w:val="28"/>
          <w:szCs w:val="28"/>
        </w:rPr>
        <w:t xml:space="preserve">ы по указанным выше дисциплинам, </w:t>
      </w:r>
      <w:r w:rsidR="008B2E09" w:rsidRPr="008B2E09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8B2E09" w:rsidRPr="008B2E09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8B2E09" w:rsidRPr="008B2E09">
        <w:rPr>
          <w:rFonts w:ascii="Times New Roman" w:hAnsi="Times New Roman" w:cs="Times New Roman"/>
          <w:color w:val="000000"/>
          <w:sz w:val="28"/>
          <w:szCs w:val="28"/>
        </w:rPr>
        <w:t>.О.25 Мелиоративное почвоведение</w:t>
      </w:r>
      <w:r w:rsidR="008B2E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26CE">
        <w:rPr>
          <w:rFonts w:ascii="Times New Roman" w:hAnsi="Times New Roman" w:cs="Times New Roman"/>
          <w:color w:val="000000"/>
          <w:sz w:val="28"/>
          <w:szCs w:val="28"/>
        </w:rPr>
        <w:t xml:space="preserve">В свою очередь знания, умения, навыки, полученные в ходе изучения дисциплины </w:t>
      </w:r>
      <w:r w:rsidRPr="007F26CE">
        <w:rPr>
          <w:rStyle w:val="FontStyle21"/>
          <w:rFonts w:cs="Times New Roman"/>
          <w:sz w:val="28"/>
          <w:szCs w:val="28"/>
        </w:rPr>
        <w:t>«</w:t>
      </w:r>
      <w:r w:rsidR="007F26CE" w:rsidRPr="007F26CE">
        <w:rPr>
          <w:rFonts w:ascii="Times New Roman" w:hAnsi="Times New Roman" w:cs="Times New Roman"/>
          <w:sz w:val="28"/>
          <w:szCs w:val="28"/>
        </w:rPr>
        <w:t>Инженерная геодезия</w:t>
      </w:r>
      <w:r w:rsidRPr="007F26CE">
        <w:rPr>
          <w:rFonts w:ascii="Times New Roman" w:hAnsi="Times New Roman" w:cs="Times New Roman"/>
          <w:sz w:val="28"/>
          <w:szCs w:val="28"/>
        </w:rPr>
        <w:t xml:space="preserve">» </w:t>
      </w:r>
      <w:r w:rsidRPr="007F26C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8547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9854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85478">
        <w:rPr>
          <w:rFonts w:ascii="Times New Roman" w:hAnsi="Times New Roman" w:cs="Times New Roman"/>
          <w:sz w:val="28"/>
          <w:szCs w:val="28"/>
        </w:rPr>
        <w:t>.О</w:t>
      </w:r>
      <w:r w:rsidRPr="007F26CE">
        <w:rPr>
          <w:rFonts w:ascii="Times New Roman" w:hAnsi="Times New Roman" w:cs="Times New Roman"/>
          <w:sz w:val="28"/>
          <w:szCs w:val="28"/>
        </w:rPr>
        <w:t>.2</w:t>
      </w:r>
      <w:r w:rsidR="007F26CE" w:rsidRPr="007F26CE">
        <w:rPr>
          <w:rFonts w:ascii="Times New Roman" w:hAnsi="Times New Roman" w:cs="Times New Roman"/>
          <w:sz w:val="28"/>
          <w:szCs w:val="28"/>
        </w:rPr>
        <w:t>3</w:t>
      </w:r>
      <w:r w:rsidR="007F26CE" w:rsidRPr="007F26CE">
        <w:rPr>
          <w:rFonts w:ascii="Times New Roman" w:hAnsi="Times New Roman" w:cs="Times New Roman"/>
          <w:color w:val="000000"/>
          <w:sz w:val="28"/>
          <w:szCs w:val="28"/>
        </w:rPr>
        <w:t>), буде</w:t>
      </w:r>
      <w:r w:rsidRPr="007F26C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F2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полезными при освоении</w:t>
      </w:r>
      <w:r w:rsidR="007F26CE" w:rsidRPr="007F26CE">
        <w:rPr>
          <w:rFonts w:ascii="Times New Roman" w:hAnsi="Times New Roman" w:cs="Times New Roman"/>
          <w:sz w:val="28"/>
          <w:szCs w:val="28"/>
        </w:rPr>
        <w:t xml:space="preserve"> </w:t>
      </w:r>
      <w:r w:rsidRPr="007F26CE">
        <w:rPr>
          <w:rFonts w:ascii="Times New Roman" w:hAnsi="Times New Roman" w:cs="Times New Roman"/>
          <w:sz w:val="28"/>
          <w:szCs w:val="28"/>
        </w:rPr>
        <w:t>дисциплин</w:t>
      </w:r>
      <w:r w:rsidR="007F26CE" w:rsidRPr="007F26CE">
        <w:rPr>
          <w:rFonts w:ascii="Times New Roman" w:hAnsi="Times New Roman" w:cs="Times New Roman"/>
          <w:sz w:val="28"/>
          <w:szCs w:val="28"/>
        </w:rPr>
        <w:t>ы</w:t>
      </w:r>
      <w:r w:rsidRPr="007F26CE">
        <w:rPr>
          <w:rFonts w:ascii="Times New Roman" w:hAnsi="Times New Roman" w:cs="Times New Roman"/>
          <w:sz w:val="28"/>
          <w:szCs w:val="28"/>
        </w:rPr>
        <w:t xml:space="preserve"> </w:t>
      </w:r>
      <w:r w:rsidR="00985478">
        <w:rPr>
          <w:rFonts w:ascii="Times New Roman" w:hAnsi="Times New Roman" w:cs="Times New Roman"/>
          <w:sz w:val="28"/>
          <w:szCs w:val="28"/>
        </w:rPr>
        <w:t>«</w:t>
      </w:r>
      <w:r w:rsidR="007F26CE" w:rsidRPr="007F26CE">
        <w:rPr>
          <w:rFonts w:ascii="Times New Roman" w:hAnsi="Times New Roman" w:cs="Times New Roman"/>
          <w:sz w:val="28"/>
          <w:szCs w:val="28"/>
        </w:rPr>
        <w:t>Основы научных исследований в пр</w:t>
      </w:r>
      <w:r w:rsidR="00985478">
        <w:rPr>
          <w:rFonts w:ascii="Times New Roman" w:hAnsi="Times New Roman" w:cs="Times New Roman"/>
          <w:sz w:val="28"/>
          <w:szCs w:val="28"/>
        </w:rPr>
        <w:t>о</w:t>
      </w:r>
      <w:r w:rsidR="009B6F6A">
        <w:rPr>
          <w:rFonts w:ascii="Times New Roman" w:hAnsi="Times New Roman" w:cs="Times New Roman"/>
          <w:sz w:val="28"/>
          <w:szCs w:val="28"/>
        </w:rPr>
        <w:t>фессиональной деятельности» Б1.О</w:t>
      </w:r>
      <w:r w:rsidR="007F26CE" w:rsidRPr="007F26CE">
        <w:rPr>
          <w:rFonts w:ascii="Times New Roman" w:hAnsi="Times New Roman" w:cs="Times New Roman"/>
          <w:sz w:val="28"/>
          <w:szCs w:val="28"/>
        </w:rPr>
        <w:t>.29</w:t>
      </w:r>
      <w:r w:rsidR="00985478">
        <w:rPr>
          <w:rFonts w:ascii="Times New Roman" w:hAnsi="Times New Roman" w:cs="Times New Roman"/>
          <w:sz w:val="28"/>
          <w:szCs w:val="28"/>
        </w:rPr>
        <w:t>; «Технологическая (п</w:t>
      </w:r>
      <w:r w:rsidR="00215CCE">
        <w:rPr>
          <w:rFonts w:ascii="Times New Roman" w:hAnsi="Times New Roman" w:cs="Times New Roman"/>
          <w:sz w:val="28"/>
          <w:szCs w:val="28"/>
        </w:rPr>
        <w:t xml:space="preserve">роизводственно-технологическая) </w:t>
      </w:r>
      <w:r w:rsidR="00752E77">
        <w:rPr>
          <w:rFonts w:ascii="Times New Roman" w:hAnsi="Times New Roman" w:cs="Times New Roman"/>
          <w:sz w:val="28"/>
          <w:szCs w:val="28"/>
        </w:rPr>
        <w:t>практика»</w:t>
      </w:r>
      <w:r w:rsidR="009B6F6A">
        <w:rPr>
          <w:rFonts w:ascii="Times New Roman" w:hAnsi="Times New Roman" w:cs="Times New Roman"/>
          <w:sz w:val="28"/>
          <w:szCs w:val="28"/>
        </w:rPr>
        <w:t xml:space="preserve"> </w:t>
      </w:r>
      <w:r w:rsidR="009B6F6A" w:rsidRPr="009B6F6A">
        <w:rPr>
          <w:rFonts w:ascii="Times New Roman" w:hAnsi="Times New Roman" w:cs="Times New Roman"/>
          <w:color w:val="000000"/>
          <w:sz w:val="28"/>
          <w:szCs w:val="28"/>
        </w:rPr>
        <w:t>Б2.О.04(У)</w:t>
      </w:r>
      <w:r w:rsidR="00985478" w:rsidRPr="009B6F6A">
        <w:rPr>
          <w:rFonts w:ascii="Times New Roman" w:hAnsi="Times New Roman" w:cs="Times New Roman"/>
          <w:sz w:val="28"/>
          <w:szCs w:val="28"/>
        </w:rPr>
        <w:t>;</w:t>
      </w:r>
      <w:r w:rsidR="00985478">
        <w:rPr>
          <w:rFonts w:ascii="Times New Roman" w:hAnsi="Times New Roman" w:cs="Times New Roman"/>
          <w:sz w:val="28"/>
          <w:szCs w:val="28"/>
        </w:rPr>
        <w:t xml:space="preserve"> «Организацион</w:t>
      </w:r>
      <w:r w:rsidR="00752E77">
        <w:rPr>
          <w:rFonts w:ascii="Times New Roman" w:hAnsi="Times New Roman" w:cs="Times New Roman"/>
          <w:sz w:val="28"/>
          <w:szCs w:val="28"/>
        </w:rPr>
        <w:t>но-управленческая практика»</w:t>
      </w:r>
      <w:r w:rsidR="009B6F6A">
        <w:rPr>
          <w:rFonts w:ascii="Times New Roman" w:hAnsi="Times New Roman" w:cs="Times New Roman"/>
          <w:sz w:val="28"/>
          <w:szCs w:val="28"/>
        </w:rPr>
        <w:t xml:space="preserve"> </w:t>
      </w:r>
      <w:r w:rsidR="009B6F6A" w:rsidRPr="009B6F6A">
        <w:rPr>
          <w:rFonts w:ascii="Times New Roman" w:hAnsi="Times New Roman" w:cs="Times New Roman"/>
          <w:color w:val="000000"/>
          <w:sz w:val="28"/>
          <w:szCs w:val="28"/>
        </w:rPr>
        <w:t>Б2.О.05 (П)</w:t>
      </w:r>
      <w:r w:rsidR="00752E77" w:rsidRPr="009B6F6A">
        <w:rPr>
          <w:rFonts w:ascii="Times New Roman" w:hAnsi="Times New Roman" w:cs="Times New Roman"/>
          <w:sz w:val="28"/>
          <w:szCs w:val="28"/>
        </w:rPr>
        <w:t>.</w:t>
      </w:r>
    </w:p>
    <w:p w:rsidR="009C04B7" w:rsidRDefault="009C04B7" w:rsidP="000F0B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CCE" w:rsidRDefault="00215CCE" w:rsidP="00F877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750" w:rsidRPr="00F87750" w:rsidRDefault="002669EA" w:rsidP="00F87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F87750" w:rsidRPr="00CF3343">
        <w:rPr>
          <w:rFonts w:ascii="Times New Roman" w:hAnsi="Times New Roman" w:cs="Times New Roman"/>
          <w:b/>
          <w:sz w:val="28"/>
          <w:szCs w:val="28"/>
        </w:rPr>
        <w:t>3 Объём дисциплины в зачётных единицах с указанием количества академических часов, выделенных на контактную работу обучающихся с преподавателем (по видам учебных занятий</w:t>
      </w:r>
      <w:proofErr w:type="gramStart"/>
      <w:r w:rsidR="00F87750" w:rsidRPr="00CF3343">
        <w:rPr>
          <w:rFonts w:ascii="Times New Roman" w:hAnsi="Times New Roman" w:cs="Times New Roman"/>
          <w:b/>
          <w:sz w:val="28"/>
          <w:szCs w:val="28"/>
        </w:rPr>
        <w:t>)и</w:t>
      </w:r>
      <w:proofErr w:type="gramEnd"/>
      <w:r w:rsidR="00F87750" w:rsidRPr="00CF3343">
        <w:rPr>
          <w:rFonts w:ascii="Times New Roman" w:hAnsi="Times New Roman" w:cs="Times New Roman"/>
          <w:b/>
          <w:sz w:val="28"/>
          <w:szCs w:val="28"/>
        </w:rPr>
        <w:t xml:space="preserve"> на самостоятельную работу обучающихся</w:t>
      </w:r>
    </w:p>
    <w:p w:rsidR="007A64F6" w:rsidRPr="00F87750" w:rsidRDefault="007A64F6" w:rsidP="00F87750">
      <w:pPr>
        <w:spacing w:line="240" w:lineRule="auto"/>
        <w:rPr>
          <w:rFonts w:ascii="Times New Roman" w:hAnsi="Times New Roman" w:cs="Times New Roman"/>
          <w:sz w:val="12"/>
          <w:szCs w:val="16"/>
        </w:rPr>
      </w:pPr>
    </w:p>
    <w:p w:rsidR="00F87750" w:rsidRPr="00F87750" w:rsidRDefault="00F87750" w:rsidP="00F877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87750">
        <w:rPr>
          <w:rFonts w:ascii="Times New Roman" w:hAnsi="Times New Roman" w:cs="Times New Roman"/>
          <w:sz w:val="28"/>
        </w:rPr>
        <w:t>Очная форма обучения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2113"/>
        <w:gridCol w:w="850"/>
        <w:gridCol w:w="3118"/>
      </w:tblGrid>
      <w:tr w:rsidR="00F87750" w:rsidRPr="00F87750" w:rsidTr="00F87750">
        <w:trPr>
          <w:trHeight w:val="453"/>
          <w:jc w:val="center"/>
        </w:trPr>
        <w:tc>
          <w:tcPr>
            <w:tcW w:w="5388" w:type="dxa"/>
            <w:gridSpan w:val="2"/>
            <w:vMerge w:val="restart"/>
            <w:vAlign w:val="center"/>
          </w:tcPr>
          <w:p w:rsidR="00F87750" w:rsidRPr="00F87750" w:rsidRDefault="00F87750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850" w:type="dxa"/>
            <w:vMerge w:val="restart"/>
            <w:vAlign w:val="center"/>
          </w:tcPr>
          <w:p w:rsidR="00F87750" w:rsidRPr="00F87750" w:rsidRDefault="00F87750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Всего</w:t>
            </w:r>
          </w:p>
          <w:p w:rsidR="00F87750" w:rsidRPr="00F87750" w:rsidRDefault="00F87750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18" w:type="dxa"/>
            <w:vAlign w:val="center"/>
          </w:tcPr>
          <w:p w:rsidR="00F87750" w:rsidRPr="00F87750" w:rsidRDefault="00F87750" w:rsidP="00F87750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Распределение часов</w:t>
            </w:r>
          </w:p>
          <w:p w:rsidR="00F87750" w:rsidRPr="00F87750" w:rsidRDefault="00F87750" w:rsidP="00F87750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по семестрам</w:t>
            </w:r>
          </w:p>
        </w:tc>
      </w:tr>
      <w:tr w:rsidR="007A64F6" w:rsidRPr="00F87750" w:rsidTr="001C27F4">
        <w:trPr>
          <w:trHeight w:val="453"/>
          <w:jc w:val="center"/>
        </w:trPr>
        <w:tc>
          <w:tcPr>
            <w:tcW w:w="5388" w:type="dxa"/>
            <w:gridSpan w:val="2"/>
            <w:vMerge/>
            <w:vAlign w:val="center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7A64F6" w:rsidRPr="005D20E1" w:rsidRDefault="007A64F6" w:rsidP="007A6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A64F6" w:rsidRPr="005D20E1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750">
              <w:rPr>
                <w:rFonts w:ascii="Times New Roman" w:hAnsi="Times New Roman" w:cs="Times New Roman"/>
                <w:b/>
                <w:spacing w:val="-4"/>
              </w:rPr>
              <w:t>Контактная работа обучающихся с преподавателе</w:t>
            </w:r>
            <w:proofErr w:type="gramStart"/>
            <w:r w:rsidRPr="00F87750">
              <w:rPr>
                <w:rFonts w:ascii="Times New Roman" w:hAnsi="Times New Roman" w:cs="Times New Roman"/>
                <w:b/>
                <w:spacing w:val="-4"/>
              </w:rPr>
              <w:t>м</w:t>
            </w:r>
            <w:r w:rsidRPr="00F8775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87750">
              <w:rPr>
                <w:rFonts w:ascii="Times New Roman" w:hAnsi="Times New Roman" w:cs="Times New Roman"/>
                <w:b/>
              </w:rPr>
              <w:t>по учебным занятиям), всего</w:t>
            </w:r>
          </w:p>
        </w:tc>
        <w:tc>
          <w:tcPr>
            <w:tcW w:w="850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402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850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 том числе в форме практической подготовки</w:t>
            </w:r>
          </w:p>
        </w:tc>
        <w:tc>
          <w:tcPr>
            <w:tcW w:w="850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Практические (семинарские) занятия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 том числе в форме практической подготовки</w:t>
            </w:r>
          </w:p>
        </w:tc>
        <w:tc>
          <w:tcPr>
            <w:tcW w:w="850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18" w:type="dxa"/>
            <w:vAlign w:val="bottom"/>
          </w:tcPr>
          <w:p w:rsidR="007A64F6" w:rsidRPr="005D20E1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Лабораторные занятия</w:t>
            </w:r>
          </w:p>
        </w:tc>
        <w:tc>
          <w:tcPr>
            <w:tcW w:w="850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 том числе в форме практической подготовки</w:t>
            </w:r>
          </w:p>
        </w:tc>
        <w:tc>
          <w:tcPr>
            <w:tcW w:w="850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18" w:type="dxa"/>
            <w:vAlign w:val="bottom"/>
          </w:tcPr>
          <w:p w:rsidR="007A64F6" w:rsidRPr="005D20E1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750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F87750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F87750">
              <w:rPr>
                <w:rFonts w:ascii="Times New Roman" w:hAnsi="Times New Roman" w:cs="Times New Roman"/>
                <w:b/>
              </w:rPr>
              <w:t>, всего</w:t>
            </w:r>
          </w:p>
        </w:tc>
        <w:tc>
          <w:tcPr>
            <w:tcW w:w="850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Выполнение курсовой работы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Выполнение расчётно-графической работы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18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Выполнение реферата</w:t>
            </w:r>
          </w:p>
        </w:tc>
        <w:tc>
          <w:tcPr>
            <w:tcW w:w="850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Выполнение контрольной работы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402B2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Самостоятельное изучение разделов и тем</w:t>
            </w:r>
          </w:p>
        </w:tc>
        <w:tc>
          <w:tcPr>
            <w:tcW w:w="850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402B27" w:rsidRDefault="007A64F6" w:rsidP="00F87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2B27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2B27"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3118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Зачёт с оценкой</w:t>
            </w:r>
          </w:p>
        </w:tc>
        <w:tc>
          <w:tcPr>
            <w:tcW w:w="850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18" w:type="dxa"/>
            <w:vAlign w:val="bottom"/>
          </w:tcPr>
          <w:p w:rsidR="007A64F6" w:rsidRPr="007A64F6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Зачёт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18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5388" w:type="dxa"/>
            <w:gridSpan w:val="2"/>
          </w:tcPr>
          <w:p w:rsidR="007A64F6" w:rsidRPr="00F87750" w:rsidRDefault="007A64F6" w:rsidP="00F87750">
            <w:pPr>
              <w:spacing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87750">
              <w:rPr>
                <w:rFonts w:ascii="Times New Roman" w:hAnsi="Times New Roman" w:cs="Times New Roman"/>
              </w:rPr>
              <w:t>Курсовая работа / Курсовой проект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18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64F6" w:rsidRPr="00F87750" w:rsidTr="001C27F4">
        <w:trPr>
          <w:jc w:val="center"/>
        </w:trPr>
        <w:tc>
          <w:tcPr>
            <w:tcW w:w="3275" w:type="dxa"/>
          </w:tcPr>
          <w:p w:rsidR="007A64F6" w:rsidRPr="007A64F6" w:rsidRDefault="007A64F6" w:rsidP="00F87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A64F6">
              <w:rPr>
                <w:rFonts w:ascii="Times New Roman" w:hAnsi="Times New Roman" w:cs="Times New Roman"/>
                <w:b/>
              </w:rPr>
              <w:t>Общая трудоёмкость</w:t>
            </w:r>
          </w:p>
        </w:tc>
        <w:tc>
          <w:tcPr>
            <w:tcW w:w="2113" w:type="dxa"/>
          </w:tcPr>
          <w:p w:rsidR="007A64F6" w:rsidRPr="00350B09" w:rsidRDefault="007A64F6" w:rsidP="00F877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0B09">
              <w:rPr>
                <w:rFonts w:ascii="Times New Roman" w:hAnsi="Times New Roman" w:cs="Times New Roman"/>
                <w:b/>
              </w:rPr>
              <w:t>зачётных единиц</w:t>
            </w:r>
          </w:p>
        </w:tc>
        <w:tc>
          <w:tcPr>
            <w:tcW w:w="850" w:type="dxa"/>
            <w:vAlign w:val="bottom"/>
          </w:tcPr>
          <w:p w:rsidR="007A64F6" w:rsidRPr="00402B27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  <w:vAlign w:val="bottom"/>
          </w:tcPr>
          <w:p w:rsidR="007A64F6" w:rsidRPr="00F87750" w:rsidRDefault="007A64F6" w:rsidP="00F8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F87750" w:rsidRPr="00F87750" w:rsidRDefault="00F87750" w:rsidP="00F87750">
      <w:pPr>
        <w:spacing w:line="240" w:lineRule="auto"/>
        <w:rPr>
          <w:rFonts w:ascii="Times New Roman" w:hAnsi="Times New Roman" w:cs="Times New Roman"/>
        </w:rPr>
      </w:pPr>
    </w:p>
    <w:p w:rsidR="002B0EE4" w:rsidRDefault="002B0EE4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7A64F6" w:rsidRDefault="007A64F6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692DE1" w:rsidRPr="002C148E" w:rsidRDefault="002C148E" w:rsidP="002B0EE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6E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 Содержание дисциплины, структурированное по разделам и темам с указанием отведённого на них количества академических часов и видов учебных занятий</w:t>
      </w:r>
    </w:p>
    <w:p w:rsidR="002C148E" w:rsidRPr="002B0EE4" w:rsidRDefault="002C148E" w:rsidP="002B0EE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 Тематический план дисциплины</w:t>
      </w:r>
    </w:p>
    <w:p w:rsidR="000833CA" w:rsidRPr="002B0EE4" w:rsidRDefault="002C148E" w:rsidP="002B0EE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color w:val="000000"/>
          <w:sz w:val="28"/>
          <w:szCs w:val="28"/>
        </w:rPr>
        <w:t>Очная форма обучения</w:t>
      </w:r>
    </w:p>
    <w:tbl>
      <w:tblPr>
        <w:tblStyle w:val="a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094"/>
        <w:gridCol w:w="919"/>
        <w:gridCol w:w="922"/>
        <w:gridCol w:w="923"/>
        <w:gridCol w:w="924"/>
        <w:gridCol w:w="923"/>
        <w:gridCol w:w="933"/>
        <w:gridCol w:w="718"/>
      </w:tblGrid>
      <w:tr w:rsidR="002B0EE4" w:rsidRPr="00C7087A" w:rsidTr="001C27F4">
        <w:trPr>
          <w:trHeight w:val="276"/>
          <w:jc w:val="center"/>
        </w:trPr>
        <w:tc>
          <w:tcPr>
            <w:tcW w:w="3094" w:type="dxa"/>
            <w:vMerge w:val="restart"/>
            <w:vAlign w:val="center"/>
          </w:tcPr>
          <w:p w:rsidR="002B0EE4" w:rsidRPr="002B0EE4" w:rsidRDefault="002B0EE4" w:rsidP="00D17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Наименование разделов</w:t>
            </w:r>
          </w:p>
          <w:p w:rsidR="002B0EE4" w:rsidRPr="002B0EE4" w:rsidRDefault="002B0EE4" w:rsidP="00D17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и тем дисциплины</w:t>
            </w:r>
          </w:p>
        </w:tc>
        <w:tc>
          <w:tcPr>
            <w:tcW w:w="5544" w:type="dxa"/>
            <w:gridSpan w:val="6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Контактная работа</w:t>
            </w:r>
          </w:p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(по учебным занятиям)</w:t>
            </w:r>
          </w:p>
        </w:tc>
        <w:tc>
          <w:tcPr>
            <w:tcW w:w="718" w:type="dxa"/>
            <w:vMerge w:val="restart"/>
            <w:textDirection w:val="btLr"/>
            <w:vAlign w:val="center"/>
          </w:tcPr>
          <w:p w:rsidR="002B0EE4" w:rsidRPr="002B0EE4" w:rsidRDefault="002B0EE4" w:rsidP="00D178C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Самостоятельное</w:t>
            </w:r>
          </w:p>
          <w:p w:rsidR="002B0EE4" w:rsidRPr="002B0EE4" w:rsidRDefault="002B0EE4" w:rsidP="00D178C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Изучение</w:t>
            </w:r>
            <w:r w:rsidR="003A14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EE4">
              <w:rPr>
                <w:rFonts w:ascii="Times New Roman" w:hAnsi="Times New Roman" w:cs="Times New Roman"/>
                <w:color w:val="000000"/>
              </w:rPr>
              <w:t>разделов и тем</w:t>
            </w:r>
          </w:p>
        </w:tc>
      </w:tr>
      <w:tr w:rsidR="002B0EE4" w:rsidRPr="00C7087A" w:rsidTr="001C27F4">
        <w:trPr>
          <w:cantSplit/>
          <w:trHeight w:val="2257"/>
          <w:jc w:val="center"/>
        </w:trPr>
        <w:tc>
          <w:tcPr>
            <w:tcW w:w="3094" w:type="dxa"/>
            <w:vMerge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9" w:type="dxa"/>
            <w:textDirection w:val="btLr"/>
            <w:vAlign w:val="center"/>
          </w:tcPr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Лекционные</w:t>
            </w:r>
          </w:p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занятия</w:t>
            </w:r>
          </w:p>
        </w:tc>
        <w:tc>
          <w:tcPr>
            <w:tcW w:w="922" w:type="dxa"/>
            <w:textDirection w:val="btLr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в том числе в форме</w:t>
            </w:r>
          </w:p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практической</w:t>
            </w:r>
          </w:p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подготовки</w:t>
            </w:r>
          </w:p>
        </w:tc>
        <w:tc>
          <w:tcPr>
            <w:tcW w:w="923" w:type="dxa"/>
            <w:textDirection w:val="btLr"/>
            <w:vAlign w:val="center"/>
          </w:tcPr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Практические</w:t>
            </w:r>
          </w:p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(семинарские)</w:t>
            </w:r>
          </w:p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занятия</w:t>
            </w:r>
          </w:p>
        </w:tc>
        <w:tc>
          <w:tcPr>
            <w:tcW w:w="924" w:type="dxa"/>
            <w:textDirection w:val="btLr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в том числе в форме</w:t>
            </w:r>
          </w:p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практической</w:t>
            </w:r>
          </w:p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подготовки</w:t>
            </w:r>
          </w:p>
        </w:tc>
        <w:tc>
          <w:tcPr>
            <w:tcW w:w="923" w:type="dxa"/>
            <w:textDirection w:val="btLr"/>
            <w:vAlign w:val="center"/>
          </w:tcPr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Лабораторные</w:t>
            </w:r>
          </w:p>
          <w:p w:rsidR="002B0EE4" w:rsidRPr="002B0EE4" w:rsidRDefault="002B0EE4" w:rsidP="00D178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занятия</w:t>
            </w:r>
          </w:p>
        </w:tc>
        <w:tc>
          <w:tcPr>
            <w:tcW w:w="933" w:type="dxa"/>
            <w:textDirection w:val="btLr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в том числе в форме</w:t>
            </w:r>
          </w:p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практической</w:t>
            </w:r>
          </w:p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>подготовки</w:t>
            </w:r>
          </w:p>
        </w:tc>
        <w:tc>
          <w:tcPr>
            <w:tcW w:w="718" w:type="dxa"/>
            <w:vMerge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B0EE4" w:rsidRPr="00E40A26" w:rsidTr="00D178CE">
        <w:trPr>
          <w:trHeight w:val="92"/>
          <w:jc w:val="center"/>
        </w:trPr>
        <w:tc>
          <w:tcPr>
            <w:tcW w:w="9356" w:type="dxa"/>
            <w:gridSpan w:val="8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snapToGrid w:val="0"/>
              </w:rPr>
              <w:t xml:space="preserve">Раздел 1. </w:t>
            </w:r>
            <w:r w:rsidRPr="002B0EE4">
              <w:rPr>
                <w:rFonts w:ascii="Times New Roman" w:hAnsi="Times New Roman" w:cs="Times New Roman"/>
              </w:rPr>
              <w:t>Общая часть.</w:t>
            </w:r>
            <w:r w:rsidRPr="002B0EE4">
              <w:rPr>
                <w:rFonts w:ascii="Times New Roman" w:hAnsi="Times New Roman" w:cs="Times New Roman"/>
                <w:bCs/>
              </w:rPr>
              <w:t xml:space="preserve"> Топографические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0EE4">
              <w:rPr>
                <w:rFonts w:ascii="Times New Roman" w:hAnsi="Times New Roman" w:cs="Times New Roman"/>
                <w:bCs/>
              </w:rPr>
              <w:t>карты</w:t>
            </w:r>
          </w:p>
        </w:tc>
      </w:tr>
      <w:tr w:rsidR="002B0EE4" w:rsidRPr="008C3912" w:rsidTr="001C27F4">
        <w:trPr>
          <w:trHeight w:val="515"/>
          <w:jc w:val="center"/>
        </w:trPr>
        <w:tc>
          <w:tcPr>
            <w:tcW w:w="3094" w:type="dxa"/>
            <w:vAlign w:val="center"/>
          </w:tcPr>
          <w:p w:rsidR="002B0EE4" w:rsidRPr="002B0EE4" w:rsidRDefault="002B0EE4" w:rsidP="00D178CE">
            <w:pPr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2B0EE4">
              <w:rPr>
                <w:rFonts w:ascii="Times New Roman" w:hAnsi="Times New Roman" w:cs="Times New Roman"/>
                <w:spacing w:val="-4"/>
              </w:rPr>
              <w:t xml:space="preserve">Тема 1. </w:t>
            </w:r>
            <w:r w:rsidRPr="002B0EE4">
              <w:rPr>
                <w:rFonts w:ascii="Times New Roman" w:hAnsi="Times New Roman" w:cs="Times New Roman"/>
                <w:spacing w:val="-3"/>
              </w:rPr>
              <w:t>Сведения о фигуре земли</w:t>
            </w:r>
          </w:p>
        </w:tc>
        <w:tc>
          <w:tcPr>
            <w:tcW w:w="919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2B0EE4" w:rsidRPr="008C3912" w:rsidTr="001C27F4">
        <w:trPr>
          <w:trHeight w:val="515"/>
          <w:jc w:val="center"/>
        </w:trPr>
        <w:tc>
          <w:tcPr>
            <w:tcW w:w="3094" w:type="dxa"/>
            <w:vAlign w:val="center"/>
          </w:tcPr>
          <w:p w:rsidR="002B0EE4" w:rsidRPr="002B0EE4" w:rsidRDefault="002B0EE4" w:rsidP="00D178C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</w:rPr>
              <w:t>Тема 2. Ориентирование направлений</w:t>
            </w:r>
          </w:p>
        </w:tc>
        <w:tc>
          <w:tcPr>
            <w:tcW w:w="919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B0EE4" w:rsidRPr="008C3912" w:rsidTr="001C27F4">
        <w:trPr>
          <w:trHeight w:val="515"/>
          <w:jc w:val="center"/>
        </w:trPr>
        <w:tc>
          <w:tcPr>
            <w:tcW w:w="3094" w:type="dxa"/>
            <w:vAlign w:val="center"/>
          </w:tcPr>
          <w:p w:rsidR="002B0EE4" w:rsidRPr="002B0EE4" w:rsidRDefault="002B0EE4" w:rsidP="00D178C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</w:rPr>
              <w:t>Тема 3. Топографические карты и планы.</w:t>
            </w:r>
            <w:r w:rsidRPr="002B0EE4">
              <w:rPr>
                <w:rFonts w:ascii="Times New Roman" w:hAnsi="Times New Roman" w:cs="Times New Roman"/>
                <w:bCs/>
              </w:rPr>
              <w:t xml:space="preserve"> Решение задач по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0EE4">
              <w:rPr>
                <w:rFonts w:ascii="Times New Roman" w:hAnsi="Times New Roman" w:cs="Times New Roman"/>
                <w:bCs/>
              </w:rPr>
              <w:t>топографическим картам</w:t>
            </w:r>
          </w:p>
        </w:tc>
        <w:tc>
          <w:tcPr>
            <w:tcW w:w="919" w:type="dxa"/>
            <w:vAlign w:val="center"/>
          </w:tcPr>
          <w:p w:rsidR="002B0EE4" w:rsidRPr="002B0EE4" w:rsidRDefault="001C27F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2B0EE4" w:rsidRPr="00E40A26" w:rsidTr="00D178CE">
        <w:trPr>
          <w:trHeight w:val="262"/>
          <w:jc w:val="center"/>
        </w:trPr>
        <w:tc>
          <w:tcPr>
            <w:tcW w:w="9356" w:type="dxa"/>
            <w:gridSpan w:val="8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snapToGrid w:val="0"/>
              </w:rPr>
              <w:t xml:space="preserve">Раздел 2. </w:t>
            </w:r>
            <w:r w:rsidRPr="002B0EE4">
              <w:rPr>
                <w:rFonts w:ascii="Times New Roman" w:hAnsi="Times New Roman" w:cs="Times New Roman"/>
              </w:rPr>
              <w:t>Геодезические измерения</w:t>
            </w:r>
          </w:p>
        </w:tc>
      </w:tr>
      <w:tr w:rsidR="002B0EE4" w:rsidRPr="008C3912" w:rsidTr="001C27F4">
        <w:trPr>
          <w:trHeight w:val="363"/>
          <w:jc w:val="center"/>
        </w:trPr>
        <w:tc>
          <w:tcPr>
            <w:tcW w:w="3094" w:type="dxa"/>
            <w:vAlign w:val="center"/>
          </w:tcPr>
          <w:p w:rsidR="002B0EE4" w:rsidRPr="002B0EE4" w:rsidRDefault="002B0EE4" w:rsidP="00D178CE">
            <w:pPr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2B0EE4">
              <w:rPr>
                <w:rFonts w:ascii="Times New Roman" w:hAnsi="Times New Roman" w:cs="Times New Roman"/>
                <w:color w:val="000000"/>
                <w:spacing w:val="-4"/>
              </w:rPr>
              <w:t xml:space="preserve">Тема 4. </w:t>
            </w:r>
            <w:r w:rsidRPr="002B0EE4">
              <w:rPr>
                <w:rFonts w:ascii="Times New Roman" w:hAnsi="Times New Roman" w:cs="Times New Roman"/>
                <w:bCs/>
                <w:spacing w:val="-4"/>
              </w:rPr>
              <w:t>Геодезические приборы</w:t>
            </w:r>
            <w:r w:rsidR="001C27F4">
              <w:rPr>
                <w:rFonts w:ascii="Times New Roman" w:hAnsi="Times New Roman" w:cs="Times New Roman"/>
                <w:bCs/>
                <w:spacing w:val="-4"/>
              </w:rPr>
              <w:t>. Угловые и линейные измерения</w:t>
            </w:r>
          </w:p>
        </w:tc>
        <w:tc>
          <w:tcPr>
            <w:tcW w:w="919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B0EE4" w:rsidRPr="008C3912" w:rsidTr="001C27F4">
        <w:trPr>
          <w:trHeight w:val="506"/>
          <w:jc w:val="center"/>
        </w:trPr>
        <w:tc>
          <w:tcPr>
            <w:tcW w:w="3094" w:type="dxa"/>
            <w:vAlign w:val="center"/>
          </w:tcPr>
          <w:p w:rsidR="002B0EE4" w:rsidRPr="002B0EE4" w:rsidRDefault="001C27F4" w:rsidP="00D178CE">
            <w:pPr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Тема 5</w:t>
            </w:r>
            <w:r w:rsidR="002B0EE4" w:rsidRPr="002B0EE4">
              <w:rPr>
                <w:rFonts w:ascii="Times New Roman" w:hAnsi="Times New Roman" w:cs="Times New Roman"/>
                <w:color w:val="000000"/>
                <w:spacing w:val="-4"/>
              </w:rPr>
              <w:t xml:space="preserve">. </w:t>
            </w:r>
            <w:r w:rsidR="002B0EE4" w:rsidRPr="002B0EE4">
              <w:rPr>
                <w:rFonts w:ascii="Times New Roman" w:hAnsi="Times New Roman" w:cs="Times New Roman"/>
              </w:rPr>
              <w:t>Методы определения площадей</w:t>
            </w:r>
          </w:p>
        </w:tc>
        <w:tc>
          <w:tcPr>
            <w:tcW w:w="919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B0EE4" w:rsidRPr="00E40A26" w:rsidTr="00D178CE">
        <w:trPr>
          <w:trHeight w:val="260"/>
          <w:jc w:val="center"/>
        </w:trPr>
        <w:tc>
          <w:tcPr>
            <w:tcW w:w="9356" w:type="dxa"/>
            <w:gridSpan w:val="8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</w:rPr>
              <w:t>Раздел 3. Геодезические съёмки</w:t>
            </w:r>
          </w:p>
        </w:tc>
      </w:tr>
      <w:tr w:rsidR="002B0EE4" w:rsidTr="001C27F4">
        <w:trPr>
          <w:trHeight w:val="389"/>
          <w:jc w:val="center"/>
        </w:trPr>
        <w:tc>
          <w:tcPr>
            <w:tcW w:w="3094" w:type="dxa"/>
            <w:vAlign w:val="center"/>
          </w:tcPr>
          <w:p w:rsidR="002B0EE4" w:rsidRPr="002B0EE4" w:rsidRDefault="002B0EE4" w:rsidP="00D178CE">
            <w:pPr>
              <w:ind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 xml:space="preserve">Тема </w:t>
            </w:r>
            <w:r w:rsidR="001C27F4">
              <w:rPr>
                <w:rFonts w:ascii="Times New Roman" w:hAnsi="Times New Roman" w:cs="Times New Roman"/>
                <w:color w:val="000000"/>
              </w:rPr>
              <w:t>6</w:t>
            </w:r>
            <w:r w:rsidRPr="002B0EE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B0EE4">
              <w:rPr>
                <w:rFonts w:ascii="Times New Roman" w:hAnsi="Times New Roman" w:cs="Times New Roman"/>
              </w:rPr>
              <w:t>Теодолитная съёмка</w:t>
            </w:r>
          </w:p>
        </w:tc>
        <w:tc>
          <w:tcPr>
            <w:tcW w:w="919" w:type="dxa"/>
            <w:vAlign w:val="center"/>
          </w:tcPr>
          <w:p w:rsidR="002B0EE4" w:rsidRPr="002B0EE4" w:rsidRDefault="001C27F4" w:rsidP="00D17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B0EE4" w:rsidTr="001C27F4">
        <w:trPr>
          <w:trHeight w:val="409"/>
          <w:jc w:val="center"/>
        </w:trPr>
        <w:tc>
          <w:tcPr>
            <w:tcW w:w="3094" w:type="dxa"/>
            <w:vAlign w:val="center"/>
          </w:tcPr>
          <w:p w:rsidR="002B0EE4" w:rsidRPr="002B0EE4" w:rsidRDefault="002B0EE4" w:rsidP="00D178CE">
            <w:pPr>
              <w:ind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color w:val="000000"/>
              </w:rPr>
              <w:t xml:space="preserve">Тема </w:t>
            </w:r>
            <w:r w:rsidR="001C27F4">
              <w:rPr>
                <w:rFonts w:ascii="Times New Roman" w:hAnsi="Times New Roman" w:cs="Times New Roman"/>
                <w:color w:val="000000"/>
              </w:rPr>
              <w:t>7</w:t>
            </w:r>
            <w:r w:rsidRPr="002B0EE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B0EE4">
              <w:rPr>
                <w:rFonts w:ascii="Times New Roman" w:hAnsi="Times New Roman" w:cs="Times New Roman"/>
                <w:bCs/>
              </w:rPr>
              <w:t>Нивелирование</w:t>
            </w:r>
          </w:p>
        </w:tc>
        <w:tc>
          <w:tcPr>
            <w:tcW w:w="919" w:type="dxa"/>
            <w:vAlign w:val="center"/>
          </w:tcPr>
          <w:p w:rsidR="002B0EE4" w:rsidRPr="002B0EE4" w:rsidRDefault="001C27F4" w:rsidP="00D17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077B1F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B0EE4" w:rsidTr="001C27F4">
        <w:trPr>
          <w:trHeight w:val="374"/>
          <w:jc w:val="center"/>
        </w:trPr>
        <w:tc>
          <w:tcPr>
            <w:tcW w:w="3094" w:type="dxa"/>
            <w:vAlign w:val="center"/>
          </w:tcPr>
          <w:p w:rsidR="002B0EE4" w:rsidRPr="002B0EE4" w:rsidRDefault="001C27F4" w:rsidP="00D178CE">
            <w:pPr>
              <w:ind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 8</w:t>
            </w:r>
            <w:r w:rsidR="002B0EE4" w:rsidRPr="002B0EE4">
              <w:rPr>
                <w:rFonts w:ascii="Times New Roman" w:hAnsi="Times New Roman" w:cs="Times New Roman"/>
                <w:color w:val="000000"/>
              </w:rPr>
              <w:t>.</w:t>
            </w:r>
            <w:r w:rsidR="002B0EE4" w:rsidRPr="002B0EE4">
              <w:rPr>
                <w:rFonts w:ascii="Times New Roman" w:hAnsi="Times New Roman" w:cs="Times New Roman"/>
              </w:rPr>
              <w:t xml:space="preserve"> Геодезические сети</w:t>
            </w:r>
          </w:p>
        </w:tc>
        <w:tc>
          <w:tcPr>
            <w:tcW w:w="919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</w:rPr>
            </w:pPr>
            <w:r w:rsidRPr="002B0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3" w:type="dxa"/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</w:tc>
        <w:tc>
          <w:tcPr>
            <w:tcW w:w="718" w:type="dxa"/>
            <w:vAlign w:val="center"/>
          </w:tcPr>
          <w:p w:rsidR="002B0EE4" w:rsidRPr="002B0EE4" w:rsidRDefault="00930CB1" w:rsidP="00D178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2B0EE4" w:rsidRPr="00C27A67" w:rsidTr="001C27F4">
        <w:trPr>
          <w:trHeight w:val="429"/>
          <w:jc w:val="center"/>
        </w:trPr>
        <w:tc>
          <w:tcPr>
            <w:tcW w:w="3094" w:type="dxa"/>
            <w:tcBorders>
              <w:bottom w:val="single" w:sz="4" w:space="0" w:color="auto"/>
            </w:tcBorders>
            <w:vAlign w:val="center"/>
          </w:tcPr>
          <w:p w:rsidR="002B0EE4" w:rsidRPr="002B0EE4" w:rsidRDefault="002B0EE4" w:rsidP="00D178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0EE4">
              <w:rPr>
                <w:rFonts w:ascii="Times New Roman" w:hAnsi="Times New Roman" w:cs="Times New Roman"/>
                <w:b/>
                <w:color w:val="000000"/>
              </w:rPr>
              <w:t>Итого по дисциплине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2B0EE4" w:rsidRPr="002B0EE4" w:rsidRDefault="001C27F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:rsidR="002B0EE4" w:rsidRPr="002B0EE4" w:rsidRDefault="002B0EE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vAlign w:val="center"/>
          </w:tcPr>
          <w:p w:rsidR="002B0EE4" w:rsidRPr="002B0EE4" w:rsidRDefault="001C27F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2B0EE4" w:rsidRPr="002B0EE4" w:rsidRDefault="001C27F4" w:rsidP="00D178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</w:tr>
    </w:tbl>
    <w:p w:rsidR="000833CA" w:rsidRDefault="000833CA" w:rsidP="003A14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bCs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 Содержание дисциплины</w:t>
      </w:r>
    </w:p>
    <w:p w:rsidR="002C148E" w:rsidRPr="002C148E" w:rsidRDefault="002C148E" w:rsidP="002C148E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148E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Тема 1. </w:t>
      </w:r>
      <w:r w:rsidRPr="002C148E">
        <w:rPr>
          <w:rFonts w:ascii="Times New Roman" w:hAnsi="Times New Roman" w:cs="Times New Roman"/>
          <w:spacing w:val="-3"/>
          <w:sz w:val="28"/>
          <w:szCs w:val="28"/>
          <w:u w:val="single"/>
        </w:rPr>
        <w:t>Сведения о фигуре земли</w:t>
      </w:r>
      <w:r w:rsidRPr="002C148E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2C148E">
        <w:rPr>
          <w:rFonts w:ascii="Times New Roman" w:hAnsi="Times New Roman" w:cs="Times New Roman"/>
          <w:i/>
          <w:sz w:val="28"/>
          <w:szCs w:val="28"/>
        </w:rPr>
        <w:t>Предмет геодез</w:t>
      </w:r>
      <w:proofErr w:type="gramStart"/>
      <w:r w:rsidRPr="002C148E">
        <w:rPr>
          <w:rFonts w:ascii="Times New Roman" w:hAnsi="Times New Roman" w:cs="Times New Roman"/>
          <w:i/>
          <w:sz w:val="28"/>
          <w:szCs w:val="28"/>
        </w:rPr>
        <w:t>ии и её</w:t>
      </w:r>
      <w:proofErr w:type="gramEnd"/>
      <w:r w:rsidRPr="002C148E">
        <w:rPr>
          <w:rFonts w:ascii="Times New Roman" w:hAnsi="Times New Roman" w:cs="Times New Roman"/>
          <w:i/>
          <w:sz w:val="28"/>
          <w:szCs w:val="28"/>
        </w:rPr>
        <w:t xml:space="preserve"> связь с другими науками. Значение геодезии в развитии хозяйства страны. Краткий исторический очерк развития геодезии. </w:t>
      </w:r>
      <w:r w:rsidRPr="002C148E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Понятие о форме и размерах Земли. </w:t>
      </w:r>
      <w:r w:rsidRPr="002C148E">
        <w:rPr>
          <w:rFonts w:ascii="Times New Roman" w:hAnsi="Times New Roman" w:cs="Times New Roman"/>
          <w:i/>
          <w:sz w:val="28"/>
          <w:szCs w:val="28"/>
        </w:rPr>
        <w:t>Системы координат и высот, применяемые в геодезии</w:t>
      </w:r>
      <w:r w:rsidRPr="002C148E">
        <w:rPr>
          <w:rFonts w:ascii="Times New Roman" w:hAnsi="Times New Roman" w:cs="Times New Roman"/>
          <w:sz w:val="28"/>
          <w:szCs w:val="28"/>
        </w:rPr>
        <w:t>.</w:t>
      </w:r>
    </w:p>
    <w:p w:rsidR="002C148E" w:rsidRPr="002C148E" w:rsidRDefault="002C148E" w:rsidP="002C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2. </w:t>
      </w:r>
      <w:r w:rsidRPr="002C148E">
        <w:rPr>
          <w:rFonts w:ascii="Times New Roman" w:hAnsi="Times New Roman" w:cs="Times New Roman"/>
          <w:sz w:val="28"/>
          <w:szCs w:val="28"/>
          <w:u w:val="single"/>
        </w:rPr>
        <w:t>Ориентирование направлений</w:t>
      </w:r>
      <w:r w:rsidRPr="002C148E">
        <w:rPr>
          <w:rFonts w:ascii="Times New Roman" w:hAnsi="Times New Roman" w:cs="Times New Roman"/>
          <w:sz w:val="28"/>
          <w:szCs w:val="28"/>
        </w:rPr>
        <w:t xml:space="preserve">. </w:t>
      </w:r>
      <w:r w:rsidRPr="002C148E">
        <w:rPr>
          <w:rFonts w:ascii="Times New Roman" w:hAnsi="Times New Roman" w:cs="Times New Roman"/>
          <w:i/>
          <w:sz w:val="28"/>
          <w:szCs w:val="28"/>
        </w:rPr>
        <w:t>Истинные и магнитные азимуты, дирекционные углы и румбы, связь между ними. Сближение меридианов. Склонение магнитной стрелки.</w:t>
      </w:r>
    </w:p>
    <w:p w:rsidR="002C148E" w:rsidRPr="002C148E" w:rsidRDefault="002C148E" w:rsidP="002C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3. Топографические карты и планы.</w:t>
      </w:r>
      <w:r w:rsidRPr="002C148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Решение задач по топографическим картам</w:t>
      </w:r>
      <w:r w:rsidRPr="002C148E">
        <w:rPr>
          <w:rFonts w:ascii="Times New Roman" w:hAnsi="Times New Roman" w:cs="Times New Roman"/>
          <w:bCs/>
          <w:sz w:val="28"/>
          <w:szCs w:val="28"/>
        </w:rPr>
        <w:t>.</w:t>
      </w:r>
      <w:r w:rsidR="000406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i/>
          <w:sz w:val="28"/>
          <w:szCs w:val="28"/>
        </w:rPr>
        <w:t xml:space="preserve">Понятие о плане, карте и профиле. Виды масштабов. Масштабный ряд. </w:t>
      </w:r>
      <w:proofErr w:type="spellStart"/>
      <w:r w:rsidRPr="002C148E">
        <w:rPr>
          <w:rFonts w:ascii="Times New Roman" w:hAnsi="Times New Roman" w:cs="Times New Roman"/>
          <w:i/>
          <w:sz w:val="28"/>
          <w:szCs w:val="28"/>
        </w:rPr>
        <w:t>Разграфка</w:t>
      </w:r>
      <w:proofErr w:type="spellEnd"/>
      <w:r w:rsidRPr="002C148E">
        <w:rPr>
          <w:rFonts w:ascii="Times New Roman" w:hAnsi="Times New Roman" w:cs="Times New Roman"/>
          <w:i/>
          <w:sz w:val="28"/>
          <w:szCs w:val="28"/>
        </w:rPr>
        <w:t xml:space="preserve"> и номенклатура топографических карт и планов. Изображение рельефа местности на топографических картах и планах. Свойства горизонталей. Решение инженерных задач по картам.</w:t>
      </w:r>
    </w:p>
    <w:p w:rsidR="002C148E" w:rsidRPr="00055C35" w:rsidRDefault="002C148E" w:rsidP="00055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2C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4. </w:t>
      </w:r>
      <w:r w:rsidRPr="002C148E">
        <w:rPr>
          <w:rFonts w:ascii="Times New Roman" w:hAnsi="Times New Roman" w:cs="Times New Roman"/>
          <w:bCs/>
          <w:sz w:val="28"/>
          <w:szCs w:val="28"/>
          <w:u w:val="single"/>
        </w:rPr>
        <w:t>Геодезические прибор</w:t>
      </w:r>
      <w:r w:rsidRPr="00055C35">
        <w:rPr>
          <w:rFonts w:ascii="Times New Roman" w:hAnsi="Times New Roman" w:cs="Times New Roman"/>
          <w:bCs/>
          <w:sz w:val="28"/>
          <w:szCs w:val="28"/>
          <w:u w:val="single"/>
        </w:rPr>
        <w:t>ы.</w:t>
      </w:r>
      <w:r w:rsidR="00055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C35" w:rsidRPr="002C148E">
        <w:rPr>
          <w:rFonts w:ascii="Times New Roman" w:hAnsi="Times New Roman" w:cs="Times New Roman"/>
          <w:bCs/>
          <w:sz w:val="28"/>
          <w:szCs w:val="28"/>
          <w:u w:val="single"/>
        </w:rPr>
        <w:t>Угловые и линейные измерения</w:t>
      </w:r>
      <w:r w:rsidR="00055C35" w:rsidRPr="002C148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i/>
          <w:spacing w:val="-4"/>
          <w:sz w:val="28"/>
          <w:szCs w:val="28"/>
        </w:rPr>
        <w:t>Единицы измерения, применяемые в геодезии. Понятия о погрешностях измеренных величин. Основные геодезические приборы.</w:t>
      </w:r>
      <w:r w:rsidR="00055C3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Cs/>
          <w:i/>
          <w:sz w:val="28"/>
          <w:szCs w:val="28"/>
        </w:rPr>
        <w:t xml:space="preserve">Принцип измерения горизонтальных углов и вертикальных углов. Способы измерения горизонтальных углов и их точность. </w:t>
      </w:r>
      <w:r w:rsidRPr="002C148E">
        <w:rPr>
          <w:rFonts w:ascii="Times New Roman" w:hAnsi="Times New Roman" w:cs="Times New Roman"/>
          <w:i/>
          <w:sz w:val="28"/>
          <w:szCs w:val="28"/>
        </w:rPr>
        <w:t>Методика измерения линий местности</w:t>
      </w:r>
    </w:p>
    <w:p w:rsidR="002C148E" w:rsidRPr="002C148E" w:rsidRDefault="00055C35" w:rsidP="002C148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 5</w:t>
      </w:r>
      <w:r w:rsidR="002C148E" w:rsidRPr="002C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2C148E" w:rsidRPr="002C148E">
        <w:rPr>
          <w:rFonts w:ascii="Times New Roman" w:hAnsi="Times New Roman" w:cs="Times New Roman"/>
          <w:sz w:val="28"/>
          <w:szCs w:val="28"/>
          <w:u w:val="single"/>
        </w:rPr>
        <w:t>Определение площадей на картах и планах</w:t>
      </w:r>
      <w:r w:rsidR="002C148E" w:rsidRPr="002C148E">
        <w:rPr>
          <w:rFonts w:ascii="Times New Roman" w:hAnsi="Times New Roman" w:cs="Times New Roman"/>
          <w:sz w:val="28"/>
          <w:szCs w:val="28"/>
        </w:rPr>
        <w:t xml:space="preserve">. </w:t>
      </w:r>
      <w:r w:rsidR="002C148E" w:rsidRPr="002C148E">
        <w:rPr>
          <w:rFonts w:ascii="Times New Roman" w:hAnsi="Times New Roman" w:cs="Times New Roman"/>
          <w:i/>
          <w:sz w:val="28"/>
          <w:szCs w:val="28"/>
        </w:rPr>
        <w:t>Аналитический способ. Графический способ. Механический способ.</w:t>
      </w:r>
    </w:p>
    <w:p w:rsidR="002C148E" w:rsidRPr="002C148E" w:rsidRDefault="00055C35" w:rsidP="002C148E">
      <w:pPr>
        <w:tabs>
          <w:tab w:val="right" w:leader="underscore" w:pos="9639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 6</w:t>
      </w:r>
      <w:r w:rsidR="002C148E" w:rsidRPr="002C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2C148E" w:rsidRPr="002C148E">
        <w:rPr>
          <w:rFonts w:ascii="Times New Roman" w:hAnsi="Times New Roman" w:cs="Times New Roman"/>
          <w:sz w:val="28"/>
          <w:szCs w:val="28"/>
          <w:u w:val="single"/>
        </w:rPr>
        <w:t>Теодолитная съёмка</w:t>
      </w:r>
      <w:r w:rsidR="002C148E" w:rsidRPr="002C148E">
        <w:rPr>
          <w:rFonts w:ascii="Times New Roman" w:hAnsi="Times New Roman" w:cs="Times New Roman"/>
          <w:sz w:val="28"/>
          <w:szCs w:val="28"/>
        </w:rPr>
        <w:t xml:space="preserve">. </w:t>
      </w:r>
      <w:r w:rsidR="002C148E" w:rsidRPr="002C148E">
        <w:rPr>
          <w:rFonts w:ascii="Times New Roman" w:hAnsi="Times New Roman" w:cs="Times New Roman"/>
          <w:i/>
          <w:sz w:val="28"/>
          <w:szCs w:val="28"/>
        </w:rPr>
        <w:t>Порядок выполнения работ при теодолитной съёмке. Съёмочная геодезическая сеть (теодолитные полигоны и ходы). Основные требования к расположению пунктов съёмочной сети. Составление проекта,</w:t>
      </w:r>
      <w:r w:rsidR="00040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148E" w:rsidRPr="002C148E">
        <w:rPr>
          <w:rFonts w:ascii="Times New Roman" w:hAnsi="Times New Roman" w:cs="Times New Roman"/>
          <w:i/>
          <w:sz w:val="28"/>
          <w:szCs w:val="28"/>
        </w:rPr>
        <w:t>рекогносцировка, закрепление пунктов. Объекты и методы съёмки контуров ситуации. Камеральная обработка полевых измерений. Составление плана теодолитной съёмки.</w:t>
      </w:r>
    </w:p>
    <w:p w:rsidR="002C148E" w:rsidRPr="002C148E" w:rsidRDefault="00055C35" w:rsidP="002C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 7</w:t>
      </w:r>
      <w:r w:rsidR="002C148E" w:rsidRPr="002C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2C148E" w:rsidRPr="002C148E">
        <w:rPr>
          <w:rFonts w:ascii="Times New Roman" w:hAnsi="Times New Roman" w:cs="Times New Roman"/>
          <w:bCs/>
          <w:sz w:val="28"/>
          <w:szCs w:val="28"/>
          <w:u w:val="single"/>
        </w:rPr>
        <w:t>Нивелирование</w:t>
      </w:r>
      <w:r w:rsidR="002C148E" w:rsidRPr="002C14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C148E" w:rsidRPr="002C148E">
        <w:rPr>
          <w:rFonts w:ascii="Times New Roman" w:hAnsi="Times New Roman" w:cs="Times New Roman"/>
          <w:bCs/>
          <w:i/>
          <w:spacing w:val="-2"/>
          <w:sz w:val="28"/>
          <w:szCs w:val="28"/>
        </w:rPr>
        <w:t>Методы нивелирования. Влияние кривизны Земли и рефракции на результаты нивелирования. Способы геометрического нивелирования.</w:t>
      </w:r>
    </w:p>
    <w:p w:rsidR="002C148E" w:rsidRPr="002C148E" w:rsidRDefault="00055C35" w:rsidP="002C14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 8</w:t>
      </w:r>
      <w:r w:rsidR="002C148E" w:rsidRPr="002C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2C148E" w:rsidRPr="002C148E">
        <w:rPr>
          <w:rFonts w:ascii="Times New Roman" w:hAnsi="Times New Roman" w:cs="Times New Roman"/>
          <w:sz w:val="28"/>
          <w:szCs w:val="28"/>
          <w:u w:val="single"/>
        </w:rPr>
        <w:t>Геодезические сети</w:t>
      </w:r>
      <w:r w:rsidR="002C148E" w:rsidRPr="002C148E">
        <w:rPr>
          <w:rFonts w:ascii="Times New Roman" w:hAnsi="Times New Roman" w:cs="Times New Roman"/>
          <w:sz w:val="28"/>
          <w:szCs w:val="28"/>
        </w:rPr>
        <w:t xml:space="preserve">. </w:t>
      </w:r>
      <w:r w:rsidR="002C148E" w:rsidRPr="002C148E">
        <w:rPr>
          <w:rFonts w:ascii="Times New Roman" w:hAnsi="Times New Roman" w:cs="Times New Roman"/>
          <w:i/>
          <w:sz w:val="28"/>
          <w:szCs w:val="28"/>
        </w:rPr>
        <w:t xml:space="preserve">Общие сведения о плановых и высотных сетях, их классификация. </w:t>
      </w:r>
      <w:r w:rsidR="002C148E" w:rsidRPr="002C148E">
        <w:rPr>
          <w:rFonts w:ascii="Times New Roman" w:hAnsi="Times New Roman" w:cs="Times New Roman"/>
          <w:i/>
          <w:iCs/>
          <w:sz w:val="28"/>
          <w:szCs w:val="28"/>
        </w:rPr>
        <w:t>Методы создания опорных сетей.</w:t>
      </w:r>
    </w:p>
    <w:p w:rsidR="002C148E" w:rsidRPr="000406E0" w:rsidRDefault="002C148E" w:rsidP="000406E0">
      <w:pPr>
        <w:spacing w:line="240" w:lineRule="auto"/>
        <w:ind w:firstLine="709"/>
        <w:jc w:val="center"/>
        <w:rPr>
          <w:rFonts w:ascii="Times New Roman" w:hAnsi="Times New Roman" w:cs="Times New Roman"/>
          <w:i/>
          <w:snapToGrid w:val="0"/>
          <w:spacing w:val="-4"/>
          <w:sz w:val="28"/>
          <w:szCs w:val="28"/>
        </w:rPr>
      </w:pPr>
      <w:r w:rsidRPr="00E87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Текущий контроль успеваемости и промежуточная аттестация по дисциплине</w:t>
      </w:r>
    </w:p>
    <w:p w:rsidR="002C148E" w:rsidRPr="002C148E" w:rsidRDefault="002C148E" w:rsidP="002C148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48E">
        <w:rPr>
          <w:rFonts w:ascii="Times New Roman" w:hAnsi="Times New Roman" w:cs="Times New Roman"/>
          <w:color w:val="000000"/>
          <w:sz w:val="28"/>
          <w:szCs w:val="28"/>
        </w:rPr>
        <w:t>Средства и контрольные мероприятия, необходимые для оценки       знаний, умений, навыков, приобретенных в результате изучения дисциплины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3687"/>
        <w:gridCol w:w="1842"/>
      </w:tblGrid>
      <w:tr w:rsidR="00055C35" w:rsidRPr="002C148E" w:rsidTr="005E647B">
        <w:trPr>
          <w:trHeight w:val="506"/>
          <w:jc w:val="center"/>
        </w:trPr>
        <w:tc>
          <w:tcPr>
            <w:tcW w:w="3827" w:type="dxa"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8E">
              <w:rPr>
                <w:rFonts w:ascii="Times New Roman" w:hAnsi="Times New Roman" w:cs="Times New Roman"/>
                <w:b/>
                <w:color w:val="000000"/>
              </w:rPr>
              <w:t>Наименование разделов</w:t>
            </w:r>
          </w:p>
          <w:p w:rsidR="00055C35" w:rsidRPr="002C148E" w:rsidRDefault="00055C35" w:rsidP="002C148E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8E">
              <w:rPr>
                <w:rFonts w:ascii="Times New Roman" w:hAnsi="Times New Roman" w:cs="Times New Roman"/>
                <w:b/>
                <w:color w:val="000000"/>
              </w:rPr>
              <w:t>и тем дисциплины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8E">
              <w:rPr>
                <w:rFonts w:ascii="Times New Roman" w:hAnsi="Times New Roman" w:cs="Times New Roman"/>
                <w:b/>
                <w:color w:val="000000"/>
              </w:rPr>
              <w:t>Формы оценочных средств</w:t>
            </w:r>
          </w:p>
          <w:p w:rsidR="00055C35" w:rsidRPr="002C148E" w:rsidRDefault="00055C35" w:rsidP="002C148E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8E">
              <w:rPr>
                <w:rFonts w:ascii="Times New Roman" w:hAnsi="Times New Roman" w:cs="Times New Roman"/>
                <w:b/>
                <w:color w:val="000000"/>
              </w:rPr>
              <w:t>текущего контроля</w:t>
            </w:r>
          </w:p>
        </w:tc>
        <w:tc>
          <w:tcPr>
            <w:tcW w:w="1842" w:type="dxa"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8E">
              <w:rPr>
                <w:rFonts w:ascii="Times New Roman" w:hAnsi="Times New Roman" w:cs="Times New Roman"/>
                <w:b/>
                <w:color w:val="000000"/>
              </w:rPr>
              <w:t>Формы</w:t>
            </w:r>
          </w:p>
          <w:p w:rsidR="00055C35" w:rsidRPr="002C148E" w:rsidRDefault="00055C35" w:rsidP="002C148E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8E">
              <w:rPr>
                <w:rFonts w:ascii="Times New Roman" w:hAnsi="Times New Roman" w:cs="Times New Roman"/>
                <w:b/>
                <w:color w:val="000000"/>
              </w:rPr>
              <w:t>промежуточной аттестации</w:t>
            </w:r>
          </w:p>
        </w:tc>
      </w:tr>
      <w:tr w:rsidR="00055C35" w:rsidRPr="002C148E" w:rsidTr="00055C35">
        <w:trPr>
          <w:trHeight w:val="16"/>
          <w:jc w:val="center"/>
        </w:trPr>
        <w:tc>
          <w:tcPr>
            <w:tcW w:w="7514" w:type="dxa"/>
            <w:gridSpan w:val="2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  <w:snapToGrid w:val="0"/>
              </w:rPr>
              <w:t>Раздел 1. Теоретические основы</w:t>
            </w: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C148E">
              <w:rPr>
                <w:rFonts w:ascii="Times New Roman" w:hAnsi="Times New Roman" w:cs="Times New Roman"/>
                <w:snapToGrid w:val="0"/>
              </w:rPr>
              <w:t>картографии</w:t>
            </w:r>
          </w:p>
        </w:tc>
        <w:tc>
          <w:tcPr>
            <w:tcW w:w="1842" w:type="dxa"/>
            <w:vMerge w:val="restart"/>
            <w:vAlign w:val="center"/>
          </w:tcPr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055C35" w:rsidRPr="002C148E" w:rsidTr="00055C35">
        <w:trPr>
          <w:trHeight w:val="443"/>
          <w:jc w:val="center"/>
        </w:trPr>
        <w:tc>
          <w:tcPr>
            <w:tcW w:w="7514" w:type="dxa"/>
            <w:gridSpan w:val="2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402B27">
        <w:trPr>
          <w:trHeight w:val="443"/>
          <w:jc w:val="center"/>
        </w:trPr>
        <w:tc>
          <w:tcPr>
            <w:tcW w:w="7514" w:type="dxa"/>
            <w:gridSpan w:val="2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300"/>
          <w:jc w:val="center"/>
        </w:trPr>
        <w:tc>
          <w:tcPr>
            <w:tcW w:w="3827" w:type="dxa"/>
            <w:vAlign w:val="center"/>
          </w:tcPr>
          <w:p w:rsidR="00055C35" w:rsidRPr="002C148E" w:rsidRDefault="00055C35" w:rsidP="002C148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2C148E">
              <w:rPr>
                <w:rFonts w:ascii="Times New Roman" w:hAnsi="Times New Roman" w:cs="Times New Roman"/>
                <w:spacing w:val="-4"/>
              </w:rPr>
              <w:t xml:space="preserve">Тема 1. </w:t>
            </w:r>
            <w:r w:rsidRPr="002C148E">
              <w:rPr>
                <w:rFonts w:ascii="Times New Roman" w:hAnsi="Times New Roman" w:cs="Times New Roman"/>
                <w:spacing w:val="-3"/>
              </w:rPr>
              <w:t>Сведения о фигуре земли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A1" w:rsidRPr="002C148E" w:rsidTr="00931DA1">
        <w:trPr>
          <w:trHeight w:val="221"/>
          <w:jc w:val="center"/>
        </w:trPr>
        <w:tc>
          <w:tcPr>
            <w:tcW w:w="3827" w:type="dxa"/>
            <w:vMerge w:val="restart"/>
            <w:vAlign w:val="center"/>
          </w:tcPr>
          <w:p w:rsidR="00931DA1" w:rsidRPr="002C148E" w:rsidRDefault="00931DA1" w:rsidP="002C14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Тема 2. Ориентирование направлений</w:t>
            </w:r>
          </w:p>
        </w:tc>
        <w:tc>
          <w:tcPr>
            <w:tcW w:w="3687" w:type="dxa"/>
            <w:vAlign w:val="center"/>
          </w:tcPr>
          <w:p w:rsidR="00931DA1" w:rsidRPr="002C148E" w:rsidRDefault="00931DA1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931DA1" w:rsidRPr="002C148E" w:rsidRDefault="00931DA1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A1" w:rsidRPr="002C148E" w:rsidTr="005E647B">
        <w:trPr>
          <w:trHeight w:val="216"/>
          <w:jc w:val="center"/>
        </w:trPr>
        <w:tc>
          <w:tcPr>
            <w:tcW w:w="3827" w:type="dxa"/>
            <w:vMerge/>
            <w:vAlign w:val="center"/>
          </w:tcPr>
          <w:p w:rsidR="00931DA1" w:rsidRPr="002C148E" w:rsidRDefault="00931DA1" w:rsidP="002C14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:rsidR="00931DA1" w:rsidRPr="002C148E" w:rsidRDefault="00931DA1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931DA1" w:rsidRPr="002C148E" w:rsidRDefault="00931DA1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300"/>
          <w:jc w:val="center"/>
        </w:trPr>
        <w:tc>
          <w:tcPr>
            <w:tcW w:w="3827" w:type="dxa"/>
            <w:vMerge w:val="restart"/>
            <w:vAlign w:val="center"/>
          </w:tcPr>
          <w:p w:rsidR="00055C35" w:rsidRPr="002C148E" w:rsidRDefault="00055C35" w:rsidP="002C14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lastRenderedPageBreak/>
              <w:t xml:space="preserve">Тема 3. Топографические карты и планы. </w:t>
            </w:r>
            <w:r w:rsidRPr="002C148E">
              <w:rPr>
                <w:rFonts w:ascii="Times New Roman" w:hAnsi="Times New Roman" w:cs="Times New Roman"/>
                <w:bCs/>
              </w:rPr>
              <w:t>Решение задач по топографическим картам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916"/>
          <w:jc w:val="center"/>
        </w:trPr>
        <w:tc>
          <w:tcPr>
            <w:tcW w:w="3827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402B27">
        <w:trPr>
          <w:trHeight w:val="300"/>
          <w:jc w:val="center"/>
        </w:trPr>
        <w:tc>
          <w:tcPr>
            <w:tcW w:w="7514" w:type="dxa"/>
            <w:gridSpan w:val="2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  <w:snapToGrid w:val="0"/>
              </w:rPr>
              <w:t xml:space="preserve">Раздел 2. </w:t>
            </w:r>
            <w:r w:rsidRPr="002C148E">
              <w:rPr>
                <w:rFonts w:ascii="Times New Roman" w:hAnsi="Times New Roman" w:cs="Times New Roman"/>
              </w:rPr>
              <w:t>Геодезические измерения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300"/>
          <w:jc w:val="center"/>
        </w:trPr>
        <w:tc>
          <w:tcPr>
            <w:tcW w:w="3827" w:type="dxa"/>
            <w:vMerge w:val="restart"/>
            <w:vAlign w:val="center"/>
          </w:tcPr>
          <w:p w:rsidR="00055C35" w:rsidRPr="002C148E" w:rsidRDefault="00055C35" w:rsidP="002C148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2C148E">
              <w:rPr>
                <w:rFonts w:ascii="Times New Roman" w:hAnsi="Times New Roman" w:cs="Times New Roman"/>
                <w:color w:val="000000"/>
                <w:spacing w:val="-4"/>
              </w:rPr>
              <w:t xml:space="preserve">Тема 4. </w:t>
            </w:r>
            <w:r w:rsidRPr="002C148E">
              <w:rPr>
                <w:rFonts w:ascii="Times New Roman" w:hAnsi="Times New Roman" w:cs="Times New Roman"/>
                <w:bCs/>
                <w:spacing w:val="-4"/>
              </w:rPr>
              <w:t>Геодезические приборы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. </w:t>
            </w:r>
            <w:r w:rsidRPr="002C148E">
              <w:rPr>
                <w:rFonts w:ascii="Times New Roman" w:hAnsi="Times New Roman" w:cs="Times New Roman"/>
                <w:bCs/>
                <w:spacing w:val="-4"/>
              </w:rPr>
              <w:t>Угловые и линейные измерения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D178CE">
        <w:trPr>
          <w:trHeight w:val="916"/>
          <w:jc w:val="center"/>
        </w:trPr>
        <w:tc>
          <w:tcPr>
            <w:tcW w:w="3827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3687" w:type="dxa"/>
            <w:vAlign w:val="center"/>
          </w:tcPr>
          <w:p w:rsidR="00055C35" w:rsidRPr="002C148E" w:rsidRDefault="00055C35" w:rsidP="005E647B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300"/>
          <w:jc w:val="center"/>
        </w:trPr>
        <w:tc>
          <w:tcPr>
            <w:tcW w:w="3827" w:type="dxa"/>
            <w:vMerge w:val="restart"/>
            <w:vAlign w:val="center"/>
          </w:tcPr>
          <w:p w:rsidR="00055C35" w:rsidRPr="002C148E" w:rsidRDefault="00055C35" w:rsidP="00055C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2C148E">
              <w:rPr>
                <w:rFonts w:ascii="Times New Roman" w:hAnsi="Times New Roman" w:cs="Times New Roman"/>
                <w:color w:val="000000"/>
                <w:spacing w:val="-4"/>
              </w:rPr>
              <w:t xml:space="preserve">Тема 5. </w:t>
            </w:r>
            <w:r w:rsidRPr="002C148E">
              <w:rPr>
                <w:rFonts w:ascii="Times New Roman" w:hAnsi="Times New Roman" w:cs="Times New Roman"/>
                <w:spacing w:val="-4"/>
              </w:rPr>
              <w:t>Методы определения площадей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D178CE">
        <w:trPr>
          <w:trHeight w:val="916"/>
          <w:jc w:val="center"/>
        </w:trPr>
        <w:tc>
          <w:tcPr>
            <w:tcW w:w="3827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402B27">
        <w:trPr>
          <w:trHeight w:val="300"/>
          <w:jc w:val="center"/>
        </w:trPr>
        <w:tc>
          <w:tcPr>
            <w:tcW w:w="7514" w:type="dxa"/>
            <w:gridSpan w:val="2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Раздел 3. Геодезические съёмки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300"/>
          <w:jc w:val="center"/>
        </w:trPr>
        <w:tc>
          <w:tcPr>
            <w:tcW w:w="3827" w:type="dxa"/>
            <w:vMerge w:val="restart"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 6</w:t>
            </w:r>
            <w:r w:rsidRPr="002C14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48E">
              <w:rPr>
                <w:rFonts w:ascii="Times New Roman" w:hAnsi="Times New Roman" w:cs="Times New Roman"/>
              </w:rPr>
              <w:t>Теодолитная съёмка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D178CE">
        <w:trPr>
          <w:trHeight w:val="916"/>
          <w:jc w:val="center"/>
        </w:trPr>
        <w:tc>
          <w:tcPr>
            <w:tcW w:w="3827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DA1" w:rsidRPr="002C148E" w:rsidTr="00AE38ED">
        <w:trPr>
          <w:trHeight w:val="916"/>
          <w:jc w:val="center"/>
        </w:trPr>
        <w:tc>
          <w:tcPr>
            <w:tcW w:w="3827" w:type="dxa"/>
            <w:vMerge w:val="restart"/>
            <w:vAlign w:val="center"/>
          </w:tcPr>
          <w:p w:rsidR="00931DA1" w:rsidRPr="002C148E" w:rsidRDefault="00931DA1" w:rsidP="002C148E">
            <w:pPr>
              <w:spacing w:line="240" w:lineRule="auto"/>
              <w:ind w:right="-57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 7.</w:t>
            </w:r>
            <w:r w:rsidRPr="002C14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48E">
              <w:rPr>
                <w:rFonts w:ascii="Times New Roman" w:hAnsi="Times New Roman" w:cs="Times New Roman"/>
                <w:bCs/>
              </w:rPr>
              <w:t>Нивелирование</w:t>
            </w:r>
          </w:p>
        </w:tc>
        <w:tc>
          <w:tcPr>
            <w:tcW w:w="3687" w:type="dxa"/>
            <w:vAlign w:val="center"/>
          </w:tcPr>
          <w:p w:rsidR="00931DA1" w:rsidRPr="002C148E" w:rsidRDefault="00931DA1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931DA1" w:rsidRPr="002C148E" w:rsidRDefault="00931DA1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D178CE">
        <w:trPr>
          <w:trHeight w:val="916"/>
          <w:jc w:val="center"/>
        </w:trPr>
        <w:tc>
          <w:tcPr>
            <w:tcW w:w="3827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237"/>
          <w:jc w:val="center"/>
        </w:trPr>
        <w:tc>
          <w:tcPr>
            <w:tcW w:w="3827" w:type="dxa"/>
            <w:vMerge w:val="restart"/>
            <w:vAlign w:val="center"/>
          </w:tcPr>
          <w:p w:rsidR="00055C35" w:rsidRPr="002C148E" w:rsidRDefault="00055C35" w:rsidP="002C148E">
            <w:pPr>
              <w:spacing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 8</w:t>
            </w:r>
            <w:r w:rsidRPr="002C148E">
              <w:rPr>
                <w:rFonts w:ascii="Times New Roman" w:hAnsi="Times New Roman" w:cs="Times New Roman"/>
                <w:color w:val="000000"/>
              </w:rPr>
              <w:t>.</w:t>
            </w:r>
            <w:r w:rsidRPr="002C148E">
              <w:rPr>
                <w:rFonts w:ascii="Times New Roman" w:hAnsi="Times New Roman" w:cs="Times New Roman"/>
              </w:rPr>
              <w:t xml:space="preserve"> Геодезические сети</w:t>
            </w: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35" w:rsidRPr="002C148E" w:rsidTr="005E647B">
        <w:trPr>
          <w:trHeight w:val="206"/>
          <w:jc w:val="center"/>
        </w:trPr>
        <w:tc>
          <w:tcPr>
            <w:tcW w:w="3827" w:type="dxa"/>
            <w:vMerge/>
            <w:vAlign w:val="center"/>
          </w:tcPr>
          <w:p w:rsidR="00055C35" w:rsidRDefault="00055C35" w:rsidP="002C148E">
            <w:pPr>
              <w:spacing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7" w:type="dxa"/>
            <w:vAlign w:val="center"/>
          </w:tcPr>
          <w:p w:rsidR="00055C35" w:rsidRPr="002C148E" w:rsidRDefault="00055C35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  <w:tc>
          <w:tcPr>
            <w:tcW w:w="1842" w:type="dxa"/>
            <w:vMerge/>
            <w:vAlign w:val="center"/>
          </w:tcPr>
          <w:p w:rsidR="00055C35" w:rsidRPr="002C148E" w:rsidRDefault="00055C35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bCs/>
          <w:iCs/>
          <w:sz w:val="28"/>
          <w:szCs w:val="28"/>
        </w:rPr>
        <w:t xml:space="preserve">Шкала и критерии </w:t>
      </w:r>
      <w:r w:rsidRPr="002C148E">
        <w:rPr>
          <w:rFonts w:ascii="Times New Roman" w:hAnsi="Times New Roman" w:cs="Times New Roman"/>
          <w:bCs/>
          <w:sz w:val="28"/>
          <w:szCs w:val="28"/>
        </w:rPr>
        <w:t>оценивания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sz w:val="28"/>
          <w:szCs w:val="28"/>
        </w:rPr>
        <w:t>знаний, умений, 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Cs/>
          <w:sz w:val="28"/>
          <w:szCs w:val="28"/>
        </w:rPr>
        <w:t>приобретённых</w:t>
      </w:r>
      <w:r w:rsidR="003520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Cs/>
          <w:sz w:val="28"/>
          <w:szCs w:val="28"/>
        </w:rPr>
        <w:t>в результате изучения дисциплины*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945"/>
      </w:tblGrid>
      <w:tr w:rsidR="002C148E" w:rsidRPr="002C148E" w:rsidTr="00055C35">
        <w:trPr>
          <w:trHeight w:val="507"/>
          <w:jc w:val="center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>Шкала</w:t>
            </w:r>
          </w:p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>оценивания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</w:tr>
      <w:tr w:rsidR="002C148E" w:rsidRPr="002C148E" w:rsidTr="00402B27">
        <w:trPr>
          <w:trHeight w:val="246"/>
          <w:jc w:val="center"/>
        </w:trPr>
        <w:tc>
          <w:tcPr>
            <w:tcW w:w="9356" w:type="dxa"/>
            <w:gridSpan w:val="2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</w:rPr>
              <w:t>Экзамен / Зачёт с оценкой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Align w:val="center"/>
          </w:tcPr>
          <w:p w:rsidR="002C148E" w:rsidRPr="002C148E" w:rsidRDefault="002C148E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2C148E">
              <w:rPr>
                <w:rFonts w:ascii="Times New Roman" w:hAnsi="Times New Roman" w:cs="Times New Roman"/>
                <w:spacing w:val="-4"/>
              </w:rPr>
              <w:t>«Отлично»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>Материал усвоен в полном объёме, его изложение логично и последовательно. Выводы и обобщения последовательны и закончены. Примеры правильны и выбор их аргументирован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Align w:val="center"/>
          </w:tcPr>
          <w:p w:rsidR="002C148E" w:rsidRPr="002C148E" w:rsidRDefault="002C148E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2C148E">
              <w:rPr>
                <w:rFonts w:ascii="Times New Roman" w:hAnsi="Times New Roman" w:cs="Times New Roman"/>
                <w:spacing w:val="-4"/>
              </w:rPr>
              <w:t>«Хорошо»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>В усвоении материала есть незначительные пробелы, оно не всегда системно. В выводах и обобщениях есть небольшие неточности. Примеры правильны, но не аргументированы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Align w:val="center"/>
          </w:tcPr>
          <w:p w:rsidR="002C148E" w:rsidRPr="002C148E" w:rsidRDefault="002C148E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2C148E">
              <w:rPr>
                <w:rFonts w:ascii="Times New Roman" w:hAnsi="Times New Roman" w:cs="Times New Roman"/>
                <w:spacing w:val="-4"/>
              </w:rPr>
              <w:t>«Удовлетворительно»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 xml:space="preserve">В усвоении теоретического материала существуют проблемы, нет системы изложения. Выводы и обобщения не аргументированы. Не все </w:t>
            </w:r>
            <w:r w:rsidRPr="002C148E">
              <w:rPr>
                <w:rFonts w:ascii="Times New Roman" w:hAnsi="Times New Roman" w:cs="Times New Roman"/>
                <w:bCs/>
              </w:rPr>
              <w:lastRenderedPageBreak/>
              <w:t>приведённые примеры правильные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Align w:val="center"/>
          </w:tcPr>
          <w:p w:rsidR="002C148E" w:rsidRPr="002C148E" w:rsidRDefault="002C148E" w:rsidP="002C148E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2C148E">
              <w:rPr>
                <w:rFonts w:ascii="Times New Roman" w:hAnsi="Times New Roman" w:cs="Times New Roman"/>
                <w:spacing w:val="-4"/>
              </w:rPr>
              <w:lastRenderedPageBreak/>
              <w:t>«Неудовлетворительно»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  <w:bCs/>
              </w:rPr>
              <w:t>Основное содержание учебного материала не усвоено, выводов и обобщений нет. Отсутствуют примеры или они неправильные</w:t>
            </w:r>
          </w:p>
        </w:tc>
      </w:tr>
      <w:tr w:rsidR="002C148E" w:rsidRPr="002C148E" w:rsidTr="00402B27">
        <w:trPr>
          <w:trHeight w:val="221"/>
          <w:jc w:val="center"/>
        </w:trPr>
        <w:tc>
          <w:tcPr>
            <w:tcW w:w="9356" w:type="dxa"/>
            <w:gridSpan w:val="2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148E">
              <w:rPr>
                <w:rFonts w:ascii="Times New Roman" w:hAnsi="Times New Roman" w:cs="Times New Roman"/>
              </w:rPr>
              <w:t>Зачёт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Merge w:val="restart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  <w:bCs/>
              </w:rPr>
              <w:t>«Зачтено»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Лабораторные работы выполнены в соответствии с требованиями. Теоретический материал усвоен в полном объёме, его изложение логично и последовательно, но существуют проблемы в системе изложения. Выводы и обобщения последовательны и закончены, но есть небольшие неточности. Примеры правильны и выбор их аргументирован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Merge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  <w:iCs/>
              </w:rPr>
              <w:t>Контрольная работа</w:t>
            </w:r>
            <w:r w:rsidR="00352046">
              <w:rPr>
                <w:rFonts w:ascii="Times New Roman" w:hAnsi="Times New Roman" w:cs="Times New Roman"/>
                <w:iCs/>
              </w:rPr>
              <w:t xml:space="preserve"> </w:t>
            </w:r>
            <w:r w:rsidRPr="002C148E">
              <w:rPr>
                <w:rFonts w:ascii="Times New Roman" w:hAnsi="Times New Roman" w:cs="Times New Roman"/>
              </w:rPr>
              <w:t>выполнена в соответствии с требованиями. Теоретический материал усвоен в полном объёме, его изложение логично и последовательно, но существуют проблемы в системе изложения. Выводы и обобщения последовательны и закончены, но есть небольшие неточности. Примеры правильны и выбор их аргументирован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Merge w:val="restart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  <w:bCs/>
              </w:rPr>
              <w:t>«Не зачтено»</w:t>
            </w: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48E">
              <w:rPr>
                <w:rFonts w:ascii="Times New Roman" w:hAnsi="Times New Roman" w:cs="Times New Roman"/>
              </w:rPr>
              <w:t>Лабораторные работы</w:t>
            </w:r>
            <w:r w:rsidR="00352046">
              <w:rPr>
                <w:rFonts w:ascii="Times New Roman" w:hAnsi="Times New Roman" w:cs="Times New Roman"/>
              </w:rPr>
              <w:t xml:space="preserve"> </w:t>
            </w:r>
            <w:r w:rsidRPr="002C148E">
              <w:rPr>
                <w:rFonts w:ascii="Times New Roman" w:hAnsi="Times New Roman" w:cs="Times New Roman"/>
              </w:rPr>
              <w:t>не выполнены или выполнены не в соответствии с требованиями. В усвоении теоретического материала существуют проблемы, нет системы изложения. Выводы и обобщения не аргументированы</w:t>
            </w:r>
          </w:p>
        </w:tc>
      </w:tr>
      <w:tr w:rsidR="002C148E" w:rsidRPr="002C148E" w:rsidTr="00402B27">
        <w:trPr>
          <w:trHeight w:val="567"/>
          <w:jc w:val="center"/>
        </w:trPr>
        <w:tc>
          <w:tcPr>
            <w:tcW w:w="2411" w:type="dxa"/>
            <w:vMerge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5" w:type="dxa"/>
            <w:vAlign w:val="center"/>
          </w:tcPr>
          <w:p w:rsidR="002C148E" w:rsidRPr="002C148E" w:rsidRDefault="002C148E" w:rsidP="002C148E">
            <w:pPr>
              <w:spacing w:line="240" w:lineRule="auto"/>
              <w:rPr>
                <w:rFonts w:ascii="Times New Roman" w:hAnsi="Times New Roman" w:cs="Times New Roman"/>
                <w:spacing w:val="4"/>
              </w:rPr>
            </w:pPr>
            <w:r w:rsidRPr="002C148E">
              <w:rPr>
                <w:rFonts w:ascii="Times New Roman" w:hAnsi="Times New Roman" w:cs="Times New Roman"/>
                <w:iCs/>
                <w:spacing w:val="4"/>
              </w:rPr>
              <w:t>Контрольная работа</w:t>
            </w:r>
            <w:r w:rsidRPr="002C148E">
              <w:rPr>
                <w:rFonts w:ascii="Times New Roman" w:hAnsi="Times New Roman" w:cs="Times New Roman"/>
                <w:spacing w:val="4"/>
              </w:rPr>
              <w:t xml:space="preserve"> не выполнена или выполнена не в соответствии с требованиями. В усвоении теоретического материала существуют проблемы, нет системы изложения. Выводы и обобщения не аргументированы</w:t>
            </w:r>
          </w:p>
        </w:tc>
      </w:tr>
    </w:tbl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5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Перечень учебной литературы, необходимой для освоения дисциплины</w:t>
      </w:r>
    </w:p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C148E" w:rsidRDefault="002C148E" w:rsidP="002C148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3B">
        <w:rPr>
          <w:rStyle w:val="FontStyle30"/>
          <w:rFonts w:cs="Times New Roman"/>
          <w:b w:val="0"/>
          <w:sz w:val="28"/>
          <w:szCs w:val="28"/>
        </w:rPr>
        <w:t>1.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Кузнецов, В. И.</w:t>
      </w:r>
      <w:r w:rsidR="00662F3B"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62F3B"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Наливаева</w:t>
      </w:r>
      <w:proofErr w:type="spellEnd"/>
      <w:r w:rsidR="00662F3B"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А.А.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Методические указания по выполнению лабораторных работ по дисциплине «</w:t>
      </w:r>
      <w:r w:rsidR="00D802A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Инженерная геодезия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» для</w:t>
      </w:r>
      <w:r w:rsidR="00662F3B"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обуча</w:t>
      </w:r>
      <w:r w:rsidR="00D802A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ющихся по специальности 35.03.11</w:t>
      </w:r>
      <w:r w:rsidR="00E8716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02A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Гидромелиорация 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/ В. И. Кузнецов</w:t>
      </w:r>
      <w:proofErr w:type="gramStart"/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8716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End"/>
      <w:r w:rsidR="00E8716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Наливаева</w:t>
      </w:r>
      <w:proofErr w:type="spellEnd"/>
      <w:r w:rsidR="00E87165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А.А.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– Волгоград: </w:t>
      </w:r>
      <w:proofErr w:type="gramStart"/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Вол</w:t>
      </w:r>
      <w:r w:rsidR="00662F3B"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гоградский</w:t>
      </w:r>
      <w:proofErr w:type="gramEnd"/>
      <w:r w:rsidR="00662F3B"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ГАУ, 2021. – 40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с.</w:t>
      </w:r>
      <w:r w:rsidRPr="00662F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E3E" w:rsidRDefault="00CE4E3E" w:rsidP="002C148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E3E">
        <w:rPr>
          <w:rFonts w:ascii="Times New Roman" w:hAnsi="Times New Roman" w:cs="Times New Roman"/>
          <w:sz w:val="28"/>
          <w:szCs w:val="28"/>
        </w:rPr>
        <w:t>2.</w:t>
      </w:r>
      <w:r w:rsidRPr="00CE4E3E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Кузнецов, В. И., </w:t>
      </w:r>
      <w:proofErr w:type="spellStart"/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Наливаева</w:t>
      </w:r>
      <w:proofErr w:type="spellEnd"/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А.А. Методические указания по </w:t>
      </w:r>
      <w:r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прохождению практики по получению первичных профессиональных умений и навыков (по инженерной геодезии) для обучающихся по направлению подготовки 35.03.11 Гидромелиорация 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/ В. И. Кузнецов</w:t>
      </w:r>
      <w:proofErr w:type="gramStart"/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End"/>
      <w:r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Наливаева</w:t>
      </w:r>
      <w:proofErr w:type="spellEnd"/>
      <w:r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А.А.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– Волгоград: </w:t>
      </w:r>
      <w:proofErr w:type="gramStart"/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Вол</w:t>
      </w:r>
      <w:r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гоградский</w:t>
      </w:r>
      <w:proofErr w:type="gramEnd"/>
      <w:r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ГАУ, 2021. – 2</w:t>
      </w:r>
      <w:r w:rsidRPr="00662F3B">
        <w:rPr>
          <w:rStyle w:val="afa"/>
          <w:rFonts w:ascii="Times New Roman" w:hAnsi="Times New Roman"/>
          <w:b w:val="0"/>
          <w:spacing w:val="-5"/>
          <w:sz w:val="28"/>
          <w:szCs w:val="28"/>
          <w:bdr w:val="none" w:sz="0" w:space="0" w:color="auto" w:frame="1"/>
          <w:shd w:val="clear" w:color="auto" w:fill="FFFFFF"/>
        </w:rPr>
        <w:t>0 с.</w:t>
      </w:r>
    </w:p>
    <w:p w:rsidR="002C148E" w:rsidRPr="002C148E" w:rsidRDefault="00D802A5" w:rsidP="002C14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148E" w:rsidRPr="002C148E">
        <w:rPr>
          <w:rFonts w:ascii="Times New Roman" w:hAnsi="Times New Roman" w:cs="Times New Roman"/>
          <w:sz w:val="28"/>
          <w:szCs w:val="28"/>
        </w:rPr>
        <w:t xml:space="preserve">. Дьяков, Б. Н. Геодезия: учебник [Электронный ресурс]/ Б. Н. Дьяков. - 3-е изд., </w:t>
      </w:r>
      <w:proofErr w:type="spellStart"/>
      <w:r w:rsidR="002C148E" w:rsidRPr="002C14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2C148E" w:rsidRPr="002C148E">
        <w:rPr>
          <w:rFonts w:ascii="Times New Roman" w:hAnsi="Times New Roman" w:cs="Times New Roman"/>
          <w:sz w:val="28"/>
          <w:szCs w:val="28"/>
        </w:rPr>
        <w:t xml:space="preserve">. — Санкт-Петербург: Лань, 2020. – 416 с. – Режим доступа: </w:t>
      </w:r>
      <w:hyperlink r:id="rId9" w:anchor="1" w:history="1"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https://e.lanbook.com/reader/book/139258/#1</w:t>
        </w:r>
      </w:hyperlink>
    </w:p>
    <w:p w:rsidR="002C148E" w:rsidRPr="002C148E" w:rsidRDefault="00D802A5" w:rsidP="002C148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148E" w:rsidRPr="002C148E">
        <w:rPr>
          <w:sz w:val="28"/>
          <w:szCs w:val="28"/>
        </w:rPr>
        <w:t xml:space="preserve">. Периодические издания: Геодезия и картография – Режим доступа: </w:t>
      </w:r>
      <w:hyperlink r:id="rId10" w:history="1">
        <w:r w:rsidR="002C148E" w:rsidRPr="002C148E">
          <w:rPr>
            <w:rStyle w:val="a7"/>
            <w:sz w:val="28"/>
            <w:szCs w:val="28"/>
          </w:rPr>
          <w:t>http://journal.cgkipd.ru</w:t>
        </w:r>
      </w:hyperlink>
    </w:p>
    <w:p w:rsidR="002C148E" w:rsidRPr="002C148E" w:rsidRDefault="00D802A5" w:rsidP="002C148E">
      <w:pPr>
        <w:pStyle w:val="Default"/>
        <w:ind w:firstLine="709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C148E" w:rsidRPr="002C148E">
        <w:rPr>
          <w:sz w:val="28"/>
          <w:szCs w:val="28"/>
        </w:rPr>
        <w:t xml:space="preserve">. Периодические издания: Геодезия и аэрофотосъёмка – Режим доступа: </w:t>
      </w:r>
      <w:hyperlink r:id="rId11" w:history="1">
        <w:r w:rsidR="002C148E" w:rsidRPr="002C148E">
          <w:rPr>
            <w:rStyle w:val="a7"/>
            <w:sz w:val="28"/>
            <w:szCs w:val="28"/>
          </w:rPr>
          <w:t>http://journal.miigaik.ru</w:t>
        </w:r>
      </w:hyperlink>
    </w:p>
    <w:p w:rsidR="002C148E" w:rsidRPr="002C148E" w:rsidRDefault="002C148E" w:rsidP="002C148E">
      <w:pPr>
        <w:pStyle w:val="Default"/>
        <w:jc w:val="both"/>
        <w:rPr>
          <w:sz w:val="28"/>
          <w:szCs w:val="28"/>
        </w:rPr>
      </w:pPr>
    </w:p>
    <w:p w:rsidR="003A141B" w:rsidRDefault="003A141B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Перечень ресурсов информационно-телекоммуникационной сети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«Интернет», необходимых для освоения дисциплины</w:t>
      </w:r>
    </w:p>
    <w:p w:rsidR="002C148E" w:rsidRPr="002C148E" w:rsidRDefault="002C148E" w:rsidP="002C14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>1. Справочник Условные знаки для топографических карт масштабов  1:25000, 1:50000, 1:100000 – Режим доступа</w:t>
      </w:r>
      <w:r w:rsidRPr="002C14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C148E" w:rsidRPr="002C148E" w:rsidRDefault="005C1EBC" w:rsidP="002C1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http</w:t>
        </w:r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guap</w:t>
        </w:r>
        <w:proofErr w:type="spellEnd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ru</w:t>
        </w:r>
        <w:proofErr w:type="spellEnd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guap</w:t>
        </w:r>
        <w:proofErr w:type="spellEnd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kaf</w:t>
        </w:r>
        <w:proofErr w:type="spellEnd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71/</w:t>
        </w:r>
        <w:proofErr w:type="spellStart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meth</w:t>
        </w:r>
        <w:proofErr w:type="spellEnd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</w:rPr>
          <w:t>/2_2_5.</w:t>
        </w:r>
        <w:proofErr w:type="spellStart"/>
        <w:r w:rsidR="002C148E"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pdf</w:t>
        </w:r>
        <w:proofErr w:type="spellEnd"/>
      </w:hyperlink>
    </w:p>
    <w:p w:rsidR="002C148E" w:rsidRPr="002C148E" w:rsidRDefault="002C148E" w:rsidP="002C14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 xml:space="preserve">2. Словари и энциклопедии на Академике. Географическая энциклопедия. – Режим доступа: </w:t>
      </w:r>
      <w:hyperlink r:id="rId13" w:history="1"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http</w:t>
        </w:r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dic</w:t>
        </w:r>
        <w:proofErr w:type="spellEnd"/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academic</w:t>
        </w:r>
        <w:proofErr w:type="spellEnd"/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ru</w:t>
        </w:r>
        <w:proofErr w:type="spellEnd"/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dic</w:t>
        </w:r>
        <w:proofErr w:type="spellEnd"/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nsf</w:t>
        </w:r>
        <w:proofErr w:type="spellEnd"/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enc</w:t>
        </w:r>
        <w:proofErr w:type="spellEnd"/>
        <w:r w:rsidRPr="002C148E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2C148E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geo</w:t>
        </w:r>
        <w:proofErr w:type="spellEnd"/>
      </w:hyperlink>
    </w:p>
    <w:p w:rsidR="002C148E" w:rsidRPr="002C148E" w:rsidRDefault="002C148E" w:rsidP="002C148E">
      <w:pPr>
        <w:tabs>
          <w:tab w:val="left" w:pos="364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48E">
        <w:rPr>
          <w:rFonts w:ascii="Times New Roman" w:hAnsi="Times New Roman" w:cs="Times New Roman"/>
          <w:sz w:val="28"/>
          <w:szCs w:val="28"/>
        </w:rPr>
        <w:t xml:space="preserve">3 Портал нормативных документов </w:t>
      </w:r>
      <w:hyperlink r:id="rId14" w:history="1">
        <w:r w:rsidRPr="002C148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info@opengost.ru</w:t>
        </w:r>
      </w:hyperlink>
      <w:r w:rsidRPr="002C148E">
        <w:rPr>
          <w:rFonts w:ascii="Times New Roman" w:hAnsi="Times New Roman" w:cs="Times New Roman"/>
          <w:sz w:val="28"/>
          <w:szCs w:val="28"/>
        </w:rPr>
        <w:t>. – Режим доступа</w:t>
      </w:r>
      <w:r w:rsidRPr="002C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15" w:history="1">
        <w:r w:rsidRPr="002C148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www.OpenGost.ru</w:t>
        </w:r>
      </w:hyperlink>
    </w:p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Перечень информационных технологий, используемых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осуществлении образовательного процесса по дисциплине,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включая </w:t>
      </w: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программного обеспечения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информационных справочных систем</w:t>
      </w:r>
    </w:p>
    <w:p w:rsidR="002C148E" w:rsidRPr="00C548F8" w:rsidRDefault="002C148E" w:rsidP="002C148E">
      <w:pPr>
        <w:spacing w:line="240" w:lineRule="auto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 xml:space="preserve">1. Подписка </w:t>
      </w:r>
      <w:proofErr w:type="gramStart"/>
      <w:r w:rsidRPr="002C14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148E">
        <w:rPr>
          <w:rFonts w:ascii="Times New Roman" w:hAnsi="Times New Roman" w:cs="Times New Roman"/>
          <w:sz w:val="28"/>
          <w:szCs w:val="28"/>
        </w:rPr>
        <w:t xml:space="preserve"> ПО 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C148E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proofErr w:type="spellStart"/>
      <w:r w:rsidRPr="002C148E">
        <w:rPr>
          <w:rFonts w:ascii="Times New Roman" w:hAnsi="Times New Roman" w:cs="Times New Roman"/>
          <w:sz w:val="28"/>
          <w:szCs w:val="28"/>
          <w:lang w:val="en-US"/>
        </w:rPr>
        <w:t>EnrollmentforEducationSolutions</w:t>
      </w:r>
      <w:proofErr w:type="spellEnd"/>
      <w:r w:rsidRPr="002C148E">
        <w:rPr>
          <w:rFonts w:ascii="Times New Roman" w:hAnsi="Times New Roman" w:cs="Times New Roman"/>
          <w:sz w:val="28"/>
          <w:szCs w:val="28"/>
        </w:rPr>
        <w:t xml:space="preserve"> (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>EES</w:t>
      </w:r>
      <w:r w:rsidRPr="002C148E">
        <w:rPr>
          <w:rFonts w:ascii="Times New Roman" w:hAnsi="Times New Roman" w:cs="Times New Roman"/>
          <w:sz w:val="28"/>
          <w:szCs w:val="28"/>
        </w:rPr>
        <w:t>) для высших учебных заведений (</w:t>
      </w:r>
      <w:proofErr w:type="spellStart"/>
      <w:r w:rsidRPr="002C148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C1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48E">
        <w:rPr>
          <w:rFonts w:ascii="Times New Roman" w:hAnsi="Times New Roman" w:cs="Times New Roman"/>
          <w:sz w:val="28"/>
          <w:szCs w:val="28"/>
        </w:rPr>
        <w:t>MicrosoftOfficeProf</w:t>
      </w:r>
      <w:proofErr w:type="spellEnd"/>
      <w:r w:rsidRPr="002C148E">
        <w:rPr>
          <w:rFonts w:ascii="Times New Roman" w:hAnsi="Times New Roman" w:cs="Times New Roman"/>
          <w:sz w:val="28"/>
          <w:szCs w:val="28"/>
        </w:rPr>
        <w:t xml:space="preserve"> и др.) 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 xml:space="preserve">Desktop School ALNG </w:t>
      </w:r>
      <w:proofErr w:type="spellStart"/>
      <w:r w:rsidRPr="002C148E">
        <w:rPr>
          <w:rFonts w:ascii="Times New Roman" w:hAnsi="Times New Roman" w:cs="Times New Roman"/>
          <w:sz w:val="28"/>
          <w:szCs w:val="28"/>
          <w:lang w:val="en-US"/>
        </w:rPr>
        <w:t>LicSAPkOLVS</w:t>
      </w:r>
      <w:proofErr w:type="spellEnd"/>
      <w:r w:rsidRPr="002C148E">
        <w:rPr>
          <w:rFonts w:ascii="Times New Roman" w:hAnsi="Times New Roman" w:cs="Times New Roman"/>
          <w:sz w:val="28"/>
          <w:szCs w:val="28"/>
          <w:lang w:val="en-US"/>
        </w:rPr>
        <w:t xml:space="preserve"> E 1Y </w:t>
      </w:r>
      <w:proofErr w:type="spellStart"/>
      <w:r w:rsidRPr="002C148E">
        <w:rPr>
          <w:rFonts w:ascii="Times New Roman" w:hAnsi="Times New Roman" w:cs="Times New Roman"/>
          <w:sz w:val="28"/>
          <w:szCs w:val="28"/>
          <w:lang w:val="en-US"/>
        </w:rPr>
        <w:t>AcademicEdition</w:t>
      </w:r>
      <w:proofErr w:type="spellEnd"/>
      <w:r w:rsidRPr="002C14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2C148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548F8">
        <w:rPr>
          <w:rFonts w:ascii="Times New Roman" w:hAnsi="Times New Roman" w:cs="Times New Roman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>Ireland</w:t>
      </w:r>
      <w:r w:rsidRPr="00C548F8">
        <w:rPr>
          <w:rFonts w:ascii="Times New Roman" w:hAnsi="Times New Roman" w:cs="Times New Roman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>Operations</w:t>
      </w:r>
      <w:r w:rsidRPr="00C548F8">
        <w:rPr>
          <w:rFonts w:ascii="Times New Roman" w:hAnsi="Times New Roman" w:cs="Times New Roman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>Limited</w:t>
      </w:r>
      <w:r w:rsidRPr="00C548F8">
        <w:rPr>
          <w:rFonts w:ascii="Times New Roman" w:hAnsi="Times New Roman" w:cs="Times New Roman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C548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148E" w:rsidRPr="002C148E" w:rsidRDefault="002C148E" w:rsidP="002C148E">
      <w:pPr>
        <w:spacing w:line="240" w:lineRule="auto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C148E">
        <w:rPr>
          <w:rFonts w:ascii="Times New Roman" w:hAnsi="Times New Roman" w:cs="Times New Roman"/>
          <w:sz w:val="28"/>
          <w:szCs w:val="28"/>
        </w:rPr>
        <w:t>Системыдистанционногообучения</w:t>
      </w:r>
      <w:proofErr w:type="spellEnd"/>
      <w:r w:rsidR="00352046">
        <w:rPr>
          <w:rFonts w:ascii="Times New Roman" w:hAnsi="Times New Roman" w:cs="Times New Roman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sz w:val="28"/>
          <w:szCs w:val="28"/>
        </w:rPr>
        <w:t>СДО «Прометей 5.0». Виртуальные технологии в образовании, ООО</w:t>
      </w:r>
    </w:p>
    <w:p w:rsidR="002C148E" w:rsidRPr="002C148E" w:rsidRDefault="002C148E" w:rsidP="002C148E">
      <w:pPr>
        <w:spacing w:line="240" w:lineRule="auto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>3. Автоматизированная интегрированная библиотечная система (АИБС) «</w:t>
      </w:r>
      <w:proofErr w:type="spellStart"/>
      <w:r w:rsidRPr="002C148E">
        <w:rPr>
          <w:rFonts w:ascii="Times New Roman" w:hAnsi="Times New Roman" w:cs="Times New Roman"/>
          <w:sz w:val="28"/>
          <w:szCs w:val="28"/>
        </w:rPr>
        <w:t>МегаПро</w:t>
      </w:r>
      <w:proofErr w:type="spellEnd"/>
      <w:r w:rsidRPr="002C148E">
        <w:rPr>
          <w:rFonts w:ascii="Times New Roman" w:hAnsi="Times New Roman" w:cs="Times New Roman"/>
          <w:sz w:val="28"/>
          <w:szCs w:val="28"/>
        </w:rPr>
        <w:t>». Приложение «</w:t>
      </w:r>
      <w:proofErr w:type="spellStart"/>
      <w:r w:rsidRPr="002C148E">
        <w:rPr>
          <w:rFonts w:ascii="Times New Roman" w:hAnsi="Times New Roman" w:cs="Times New Roman"/>
          <w:sz w:val="28"/>
          <w:szCs w:val="28"/>
        </w:rPr>
        <w:t>Мега</w:t>
      </w:r>
      <w:proofErr w:type="gramStart"/>
      <w:r w:rsidRPr="002C148E">
        <w:rPr>
          <w:rFonts w:ascii="Times New Roman" w:hAnsi="Times New Roman" w:cs="Times New Roman"/>
          <w:sz w:val="28"/>
          <w:szCs w:val="28"/>
        </w:rPr>
        <w:t>Web</w:t>
      </w:r>
      <w:proofErr w:type="spellEnd"/>
      <w:proofErr w:type="gramEnd"/>
      <w:r w:rsidRPr="002C148E">
        <w:rPr>
          <w:rFonts w:ascii="Times New Roman" w:hAnsi="Times New Roman" w:cs="Times New Roman"/>
          <w:sz w:val="28"/>
          <w:szCs w:val="28"/>
        </w:rPr>
        <w:t>» АИБС «</w:t>
      </w:r>
      <w:proofErr w:type="spellStart"/>
      <w:r w:rsidRPr="002C148E">
        <w:rPr>
          <w:rFonts w:ascii="Times New Roman" w:hAnsi="Times New Roman" w:cs="Times New Roman"/>
          <w:sz w:val="28"/>
          <w:szCs w:val="28"/>
        </w:rPr>
        <w:t>МегаПро</w:t>
      </w:r>
      <w:proofErr w:type="spellEnd"/>
      <w:r w:rsidRPr="002C148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2C148E">
        <w:rPr>
          <w:rFonts w:ascii="Times New Roman" w:hAnsi="Times New Roman" w:cs="Times New Roman"/>
          <w:sz w:val="28"/>
          <w:szCs w:val="28"/>
        </w:rPr>
        <w:t>ЭР-Телеком</w:t>
      </w:r>
      <w:proofErr w:type="gramEnd"/>
      <w:r w:rsidRPr="002C148E">
        <w:rPr>
          <w:rFonts w:ascii="Times New Roman" w:hAnsi="Times New Roman" w:cs="Times New Roman"/>
          <w:sz w:val="28"/>
          <w:szCs w:val="28"/>
        </w:rPr>
        <w:t xml:space="preserve"> Холдинг, АО</w:t>
      </w:r>
    </w:p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Методические рекомендации </w:t>
      </w:r>
      <w:proofErr w:type="gramStart"/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обучающимся</w:t>
      </w:r>
      <w:proofErr w:type="gramEnd"/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освоению дисциплины</w:t>
      </w:r>
    </w:p>
    <w:p w:rsidR="002C148E" w:rsidRPr="002C148E" w:rsidRDefault="002C148E" w:rsidP="002C148E">
      <w:pPr>
        <w:pStyle w:val="Default"/>
        <w:rPr>
          <w:bCs/>
          <w:sz w:val="28"/>
          <w:szCs w:val="28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sz w:val="28"/>
          <w:szCs w:val="28"/>
        </w:rPr>
        <w:t>по работе над конспектом лекций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 xml:space="preserve">В ходе лекционных занятий </w:t>
      </w:r>
      <w:proofErr w:type="gramStart"/>
      <w:r w:rsidRPr="002C148E">
        <w:rPr>
          <w:sz w:val="28"/>
          <w:szCs w:val="28"/>
        </w:rPr>
        <w:t>обучающимся</w:t>
      </w:r>
      <w:proofErr w:type="gramEnd"/>
      <w:r w:rsidRPr="002C148E">
        <w:rPr>
          <w:sz w:val="28"/>
          <w:szCs w:val="28"/>
        </w:rPr>
        <w:t xml:space="preserve"> рекомендуется: 1) вести конспектирование учебного материала; 2)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</w:t>
      </w:r>
      <w:r w:rsidRPr="002C148E">
        <w:rPr>
          <w:sz w:val="28"/>
          <w:szCs w:val="28"/>
        </w:rPr>
        <w:lastRenderedPageBreak/>
        <w:t>применению; 3) задавать преподавателю уточняющие вопросы с целью уяснения теоретических положений, разрешения спорных ситуаций; 4) желательно оставить в рабочих конспектах поля, на которых во внеаудиторное время можно сделать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 xml:space="preserve">На практических и лабораторных занятиях в зависимости от темы занятия выполняется поиск информации по решению соответствующих содержанию дисциплины проблем, выработка индивидуальных или групповых решений, итоговое обсуждение с обменом знаниями, участие в дискуссиях, разбор и описание конкретных ситуаций, командная работа, решение индивидуальных тестов. </w:t>
      </w:r>
    </w:p>
    <w:p w:rsidR="002C148E" w:rsidRPr="002C148E" w:rsidRDefault="002C148E" w:rsidP="002C148E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2C148E">
        <w:rPr>
          <w:spacing w:val="-2"/>
          <w:sz w:val="28"/>
          <w:szCs w:val="28"/>
        </w:rPr>
        <w:t>Самостоятельная работа обучающихся осуществляется в виде изучения литературных источников и эмпирических данных по публикациям, подготовки докладов (сообщений), выполнения творческих заданий, работы с лекционным материалом, самостоятельного изучения отдельных тем дисциплины.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>Подготовка к контрольным мероприятиям требует от обучающегося не только повторения пройденного материала на аудиторных занятиях, но поиска и анализа материала, выданного на самостоятельное изучение.</w:t>
      </w:r>
    </w:p>
    <w:p w:rsidR="002C148E" w:rsidRPr="002C148E" w:rsidRDefault="002C148E" w:rsidP="002C148E">
      <w:pPr>
        <w:spacing w:line="240" w:lineRule="auto"/>
        <w:ind w:right="-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pacing w:val="2"/>
          <w:sz w:val="28"/>
          <w:szCs w:val="28"/>
        </w:rPr>
        <w:t xml:space="preserve">Оценка знаний, умений, навыков, характеризующая этапы формирования компетенций в процессе изучения дисциплины «Картография», проводится в форме текущего контроля и промежуточной аттестации. Текущий контроль успеваемости осуществляется в течение семестра в ходе повседневной учебной работы, обеспечивая оценивание хода освоения дисциплины. В частности, текущий контроль успеваемости проводится с целью определения уровня усвоения </w:t>
      </w:r>
      <w:proofErr w:type="gramStart"/>
      <w:r w:rsidRPr="002C148E">
        <w:rPr>
          <w:rFonts w:ascii="Times New Roman" w:hAnsi="Times New Roman" w:cs="Times New Roman"/>
          <w:spacing w:val="2"/>
          <w:sz w:val="28"/>
          <w:szCs w:val="28"/>
        </w:rPr>
        <w:t>обучающимися</w:t>
      </w:r>
      <w:proofErr w:type="gramEnd"/>
      <w:r w:rsidRPr="002C148E">
        <w:rPr>
          <w:rFonts w:ascii="Times New Roman" w:hAnsi="Times New Roman" w:cs="Times New Roman"/>
          <w:spacing w:val="2"/>
          <w:sz w:val="28"/>
          <w:szCs w:val="28"/>
        </w:rPr>
        <w:t xml:space="preserve"> знаний, оценки формирования у них умений и навыков, своевременного выявления преподавателем недостатков в подготовке обучающихся и принятия необходимых мер по её корректировке, совершенствования методики обучения, организации учебной работы и оказания обучающимся индивидуальной помощи. Данный вид контроля стимулирует у </w:t>
      </w:r>
      <w:proofErr w:type="gramStart"/>
      <w:r w:rsidRPr="002C148E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2C148E">
        <w:rPr>
          <w:rFonts w:ascii="Times New Roman" w:hAnsi="Times New Roman" w:cs="Times New Roman"/>
          <w:spacing w:val="2"/>
          <w:sz w:val="28"/>
          <w:szCs w:val="28"/>
        </w:rPr>
        <w:t xml:space="preserve"> стремление к систематической самостоятельной работе по изучени</w:t>
      </w:r>
      <w:r w:rsidRPr="002C148E">
        <w:rPr>
          <w:rFonts w:ascii="Times New Roman" w:hAnsi="Times New Roman" w:cs="Times New Roman"/>
          <w:spacing w:val="-2"/>
          <w:sz w:val="28"/>
          <w:szCs w:val="28"/>
        </w:rPr>
        <w:t>ю дисциплины. Текущий контроль успеваемости проводится в форме проверки знаний, умений и навыков, обучающихся на занятиях (опрос), по результатам выполнения индивидуальных заданий, письменного тестирования, решения практических задач, проверки качества конспектов лекций, отчёта обучающихся в ходе индивидуальных консультаций с преподавателем по имеющимся задолженностям. К оценочным средствам для проведения текущего контроля успеваемости по дисциплине «Картография» относятся: тестирование, индивидуальные домашние задания. Текущий контроль успеваемости осуществляются на практических занятиях, а также в ходе индивидуальных консультаций с преподавателем.</w:t>
      </w:r>
    </w:p>
    <w:p w:rsidR="002C148E" w:rsidRPr="002C148E" w:rsidRDefault="002C148E" w:rsidP="002C148E">
      <w:pPr>
        <w:pStyle w:val="Default"/>
        <w:ind w:firstLine="720"/>
        <w:jc w:val="both"/>
        <w:rPr>
          <w:sz w:val="28"/>
          <w:szCs w:val="28"/>
        </w:rPr>
      </w:pPr>
      <w:r w:rsidRPr="002C148E">
        <w:rPr>
          <w:sz w:val="28"/>
          <w:szCs w:val="28"/>
        </w:rPr>
        <w:lastRenderedPageBreak/>
        <w:t xml:space="preserve">Промежуточная аттестация обучающихся позволяет определить степень достижения запланированных результатов обучения по дисциплине в соответствии с требованиями ФГОС </w:t>
      </w:r>
      <w:proofErr w:type="gramStart"/>
      <w:r w:rsidRPr="002C148E">
        <w:rPr>
          <w:sz w:val="28"/>
          <w:szCs w:val="28"/>
        </w:rPr>
        <w:t>ВО</w:t>
      </w:r>
      <w:proofErr w:type="gramEnd"/>
      <w:r w:rsidRPr="002C148E">
        <w:rPr>
          <w:sz w:val="28"/>
          <w:szCs w:val="28"/>
        </w:rPr>
        <w:t xml:space="preserve"> специальности 20.03.02 «Природообустройство и водопользование» и проводится в форме зачёта и экзамена. Зачёт и экзамен проводятся после завершения изучения дисциплины в объёме данной рабочей программы. Данная форма контроля по дисциплине включает в себя теоретические вопросы, позволяющие оценить уровень освоения </w:t>
      </w:r>
      <w:proofErr w:type="gramStart"/>
      <w:r w:rsidRPr="002C148E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 w:rsidRPr="002C148E">
        <w:rPr>
          <w:sz w:val="28"/>
          <w:szCs w:val="28"/>
        </w:rPr>
        <w:t xml:space="preserve">знаний, и практические задания, выявляющие степень </w:t>
      </w:r>
      <w:proofErr w:type="spellStart"/>
      <w:r w:rsidRPr="002C148E">
        <w:rPr>
          <w:sz w:val="28"/>
          <w:szCs w:val="28"/>
        </w:rPr>
        <w:t>сформированности</w:t>
      </w:r>
      <w:proofErr w:type="spellEnd"/>
      <w:r w:rsidRPr="002C148E">
        <w:rPr>
          <w:sz w:val="28"/>
          <w:szCs w:val="28"/>
        </w:rPr>
        <w:t xml:space="preserve"> умений и навыков. </w:t>
      </w:r>
      <w:proofErr w:type="gramStart"/>
      <w:r w:rsidRPr="002C148E">
        <w:rPr>
          <w:sz w:val="28"/>
          <w:szCs w:val="28"/>
        </w:rPr>
        <w:t>Форма проведения зачёта и экзамена – устная, по результатам которого выставляется: «</w:t>
      </w:r>
      <w:r w:rsidRPr="002C148E">
        <w:rPr>
          <w:i/>
          <w:sz w:val="28"/>
          <w:szCs w:val="28"/>
        </w:rPr>
        <w:t>зачтено</w:t>
      </w:r>
      <w:r w:rsidRPr="002C148E">
        <w:rPr>
          <w:sz w:val="28"/>
          <w:szCs w:val="28"/>
        </w:rPr>
        <w:t>», «</w:t>
      </w:r>
      <w:r w:rsidRPr="002C148E">
        <w:rPr>
          <w:i/>
          <w:sz w:val="28"/>
          <w:szCs w:val="28"/>
        </w:rPr>
        <w:t>не зачтено</w:t>
      </w:r>
      <w:r w:rsidRPr="002C148E">
        <w:rPr>
          <w:sz w:val="28"/>
          <w:szCs w:val="28"/>
        </w:rPr>
        <w:t>», «</w:t>
      </w:r>
      <w:r w:rsidRPr="002C148E">
        <w:rPr>
          <w:i/>
          <w:sz w:val="28"/>
          <w:szCs w:val="28"/>
        </w:rPr>
        <w:t>отлично</w:t>
      </w:r>
      <w:r w:rsidRPr="002C148E">
        <w:rPr>
          <w:sz w:val="28"/>
          <w:szCs w:val="28"/>
        </w:rPr>
        <w:t>», «</w:t>
      </w:r>
      <w:r w:rsidRPr="002C148E">
        <w:rPr>
          <w:i/>
          <w:sz w:val="28"/>
          <w:szCs w:val="28"/>
        </w:rPr>
        <w:t>хорошо</w:t>
      </w:r>
      <w:r w:rsidRPr="002C148E">
        <w:rPr>
          <w:sz w:val="28"/>
          <w:szCs w:val="28"/>
        </w:rPr>
        <w:t>», «</w:t>
      </w:r>
      <w:r w:rsidRPr="002C148E">
        <w:rPr>
          <w:i/>
          <w:sz w:val="28"/>
          <w:szCs w:val="28"/>
        </w:rPr>
        <w:t>удовлетворительно</w:t>
      </w:r>
      <w:r w:rsidRPr="002C148E">
        <w:rPr>
          <w:sz w:val="28"/>
          <w:szCs w:val="28"/>
        </w:rPr>
        <w:t xml:space="preserve">», </w:t>
      </w:r>
      <w:r w:rsidRPr="002C148E">
        <w:rPr>
          <w:spacing w:val="-4"/>
          <w:sz w:val="28"/>
          <w:szCs w:val="28"/>
        </w:rPr>
        <w:t>«</w:t>
      </w:r>
      <w:r w:rsidRPr="002C148E">
        <w:rPr>
          <w:i/>
          <w:spacing w:val="-4"/>
          <w:sz w:val="28"/>
          <w:szCs w:val="28"/>
        </w:rPr>
        <w:t>неудовлетворительно</w:t>
      </w:r>
      <w:r w:rsidRPr="002C148E">
        <w:rPr>
          <w:spacing w:val="-4"/>
          <w:sz w:val="28"/>
          <w:szCs w:val="28"/>
        </w:rPr>
        <w:t>»</w:t>
      </w:r>
      <w:r w:rsidRPr="002C148E">
        <w:rPr>
          <w:sz w:val="28"/>
          <w:szCs w:val="28"/>
        </w:rPr>
        <w:t>.</w:t>
      </w:r>
      <w:proofErr w:type="gramEnd"/>
    </w:p>
    <w:p w:rsidR="003A141B" w:rsidRPr="003A141B" w:rsidRDefault="003A141B" w:rsidP="002C1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8E" w:rsidRPr="002C148E" w:rsidRDefault="002C148E" w:rsidP="002C148E">
      <w:pPr>
        <w:pStyle w:val="Default"/>
        <w:jc w:val="center"/>
        <w:rPr>
          <w:b/>
          <w:bCs/>
          <w:sz w:val="28"/>
          <w:szCs w:val="28"/>
        </w:rPr>
      </w:pPr>
      <w:r w:rsidRPr="002C148E">
        <w:rPr>
          <w:b/>
          <w:bCs/>
          <w:sz w:val="28"/>
          <w:szCs w:val="28"/>
        </w:rPr>
        <w:t xml:space="preserve">Методические указания </w:t>
      </w:r>
      <w:proofErr w:type="gramStart"/>
      <w:r w:rsidRPr="002C148E">
        <w:rPr>
          <w:b/>
          <w:bCs/>
          <w:sz w:val="28"/>
          <w:szCs w:val="28"/>
        </w:rPr>
        <w:t>по</w:t>
      </w:r>
      <w:proofErr w:type="gramEnd"/>
    </w:p>
    <w:p w:rsidR="002C148E" w:rsidRPr="002C148E" w:rsidRDefault="002C148E" w:rsidP="002C148E">
      <w:pPr>
        <w:pStyle w:val="Default"/>
        <w:jc w:val="center"/>
        <w:rPr>
          <w:b/>
          <w:bCs/>
          <w:sz w:val="28"/>
          <w:szCs w:val="28"/>
        </w:rPr>
      </w:pPr>
      <w:r w:rsidRPr="002C148E">
        <w:rPr>
          <w:b/>
          <w:bCs/>
          <w:sz w:val="28"/>
          <w:szCs w:val="28"/>
        </w:rPr>
        <w:t>подготовке к защите</w:t>
      </w:r>
      <w:r>
        <w:rPr>
          <w:b/>
          <w:bCs/>
          <w:sz w:val="28"/>
          <w:szCs w:val="28"/>
        </w:rPr>
        <w:t xml:space="preserve"> </w:t>
      </w:r>
      <w:r w:rsidRPr="002C148E">
        <w:rPr>
          <w:b/>
          <w:bCs/>
          <w:sz w:val="28"/>
          <w:szCs w:val="28"/>
        </w:rPr>
        <w:t xml:space="preserve">лабораторной работы </w:t>
      </w:r>
    </w:p>
    <w:p w:rsidR="002C148E" w:rsidRPr="002C148E" w:rsidRDefault="002C148E" w:rsidP="002C148E">
      <w:pPr>
        <w:pStyle w:val="ab"/>
        <w:spacing w:after="0"/>
        <w:ind w:firstLine="709"/>
        <w:jc w:val="both"/>
        <w:rPr>
          <w:color w:val="000000"/>
          <w:sz w:val="28"/>
          <w:szCs w:val="28"/>
        </w:rPr>
      </w:pPr>
      <w:r w:rsidRPr="002C148E">
        <w:rPr>
          <w:i/>
          <w:iCs/>
          <w:color w:val="000000"/>
          <w:sz w:val="28"/>
          <w:szCs w:val="28"/>
        </w:rPr>
        <w:t xml:space="preserve">Лабораторная работа </w:t>
      </w:r>
      <w:r w:rsidRPr="002C148E">
        <w:rPr>
          <w:color w:val="000000"/>
          <w:sz w:val="28"/>
          <w:szCs w:val="28"/>
        </w:rPr>
        <w:t>– небольшой научный отчёт, обобщающий проведенную студентом работу, которую представляют для защиты для защиты преподавателю. К лабораторным работам предъявляется ряд требований, основным из которых является полное, исчерпывающее описание всей проделанной работы, позволяющее судить о полученных результатах, степени выполнения заданий и профессиональной подготовке студентов.</w:t>
      </w:r>
    </w:p>
    <w:p w:rsidR="002C148E" w:rsidRPr="002C148E" w:rsidRDefault="002C148E" w:rsidP="002C148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color w:val="000000"/>
          <w:sz w:val="28"/>
          <w:szCs w:val="28"/>
        </w:rPr>
        <w:t>В отчёт по лабораторной работе должны быть включены следующие пункты:</w:t>
      </w:r>
    </w:p>
    <w:p w:rsidR="002C148E" w:rsidRPr="002C148E" w:rsidRDefault="002C148E" w:rsidP="002C148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2C14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Титульный лист</w:t>
      </w:r>
      <w:r w:rsidRPr="002C148E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color w:val="000000"/>
          <w:sz w:val="28"/>
          <w:szCs w:val="28"/>
        </w:rPr>
        <w:t>является первой страницей любой научной работы и для конкретного вида работы заполняется по определённым правилам. Образец написания титульного листа лабораторной работы выдаёт преподаватель.</w:t>
      </w:r>
    </w:p>
    <w:p w:rsidR="002C148E" w:rsidRPr="002C148E" w:rsidRDefault="002C148E" w:rsidP="002C148E">
      <w:pPr>
        <w:pStyle w:val="ab"/>
        <w:spacing w:after="0"/>
        <w:ind w:firstLine="720"/>
        <w:jc w:val="both"/>
        <w:rPr>
          <w:color w:val="000000"/>
          <w:sz w:val="28"/>
          <w:szCs w:val="28"/>
        </w:rPr>
      </w:pPr>
      <w:r w:rsidRPr="002C148E">
        <w:rPr>
          <w:bCs/>
          <w:color w:val="000000"/>
          <w:sz w:val="28"/>
          <w:szCs w:val="28"/>
        </w:rPr>
        <w:t>2.</w:t>
      </w:r>
      <w:r w:rsidRPr="002C148E">
        <w:rPr>
          <w:i/>
          <w:iCs/>
          <w:color w:val="000000"/>
          <w:sz w:val="28"/>
          <w:szCs w:val="28"/>
        </w:rPr>
        <w:t>Цель работы</w:t>
      </w:r>
      <w:r w:rsidRPr="002C148E">
        <w:rPr>
          <w:rStyle w:val="apple-converted-space"/>
          <w:color w:val="000000"/>
          <w:sz w:val="28"/>
          <w:szCs w:val="28"/>
        </w:rPr>
        <w:t xml:space="preserve"> – </w:t>
      </w:r>
      <w:r w:rsidRPr="002C148E">
        <w:rPr>
          <w:color w:val="000000"/>
          <w:sz w:val="28"/>
          <w:szCs w:val="28"/>
        </w:rPr>
        <w:t>должна отражать тему лабораторной работы, а также конкретные задачи, поставленные студенту на период выполнения работы. По объёму цель работы в зависимости от сложности и многозадачности работы составляет от нескольких строк до 0,5 страницы.</w:t>
      </w:r>
    </w:p>
    <w:p w:rsidR="002C148E" w:rsidRPr="002C148E" w:rsidRDefault="002C148E" w:rsidP="002C148E">
      <w:pPr>
        <w:pStyle w:val="ab"/>
        <w:spacing w:after="0"/>
        <w:ind w:firstLine="720"/>
        <w:jc w:val="both"/>
        <w:rPr>
          <w:color w:val="000000"/>
          <w:sz w:val="28"/>
          <w:szCs w:val="28"/>
        </w:rPr>
      </w:pPr>
      <w:r w:rsidRPr="002C148E">
        <w:rPr>
          <w:bCs/>
          <w:color w:val="000000"/>
          <w:sz w:val="28"/>
          <w:szCs w:val="28"/>
        </w:rPr>
        <w:t>3.</w:t>
      </w:r>
      <w:r w:rsidRPr="002C148E">
        <w:rPr>
          <w:i/>
          <w:iCs/>
          <w:color w:val="000000"/>
          <w:sz w:val="28"/>
          <w:szCs w:val="28"/>
        </w:rPr>
        <w:t>Краткие теоретические сведения.</w:t>
      </w:r>
      <w:r w:rsidRPr="002C148E">
        <w:rPr>
          <w:color w:val="000000"/>
          <w:sz w:val="28"/>
          <w:szCs w:val="28"/>
        </w:rPr>
        <w:t xml:space="preserve"> В этом разделе излагается краткое теоретическое описание изучаемого в работе явления или процесса, приводятся также необходимые расчётные формулы. Материал раздела должен ограничиться изложением основных понятий и законов, расчётных формул, таблиц, требующихся для дальнейшей обработки полученных экспериментальных результатов.</w:t>
      </w:r>
    </w:p>
    <w:p w:rsidR="002C148E" w:rsidRPr="002C148E" w:rsidRDefault="002C148E" w:rsidP="002C148E">
      <w:pPr>
        <w:pStyle w:val="ab"/>
        <w:spacing w:after="0"/>
        <w:ind w:firstLine="720"/>
        <w:jc w:val="both"/>
        <w:rPr>
          <w:color w:val="000000"/>
          <w:sz w:val="28"/>
          <w:szCs w:val="28"/>
        </w:rPr>
      </w:pPr>
      <w:r w:rsidRPr="002C148E">
        <w:rPr>
          <w:bCs/>
          <w:color w:val="000000"/>
          <w:sz w:val="28"/>
          <w:szCs w:val="28"/>
        </w:rPr>
        <w:t>4.</w:t>
      </w:r>
      <w:r w:rsidRPr="002C148E">
        <w:rPr>
          <w:i/>
          <w:iCs/>
          <w:color w:val="000000"/>
          <w:sz w:val="28"/>
          <w:szCs w:val="28"/>
        </w:rPr>
        <w:t>Экспериментальные результаты.</w:t>
      </w:r>
      <w:r>
        <w:rPr>
          <w:i/>
          <w:iCs/>
          <w:color w:val="000000"/>
          <w:sz w:val="28"/>
          <w:szCs w:val="28"/>
        </w:rPr>
        <w:t xml:space="preserve"> </w:t>
      </w:r>
      <w:r w:rsidRPr="002C148E">
        <w:rPr>
          <w:color w:val="000000"/>
          <w:sz w:val="28"/>
          <w:szCs w:val="28"/>
        </w:rPr>
        <w:t>В этом разделе приводятся непосредственно результаты, полученные в ходе проведения лабораторных работ: экспериментально или в результате компьютерного моделирования определённые значения величин, графики, таблицы, диаграммы.</w:t>
      </w:r>
    </w:p>
    <w:p w:rsidR="002C148E" w:rsidRPr="002C148E" w:rsidRDefault="002C148E" w:rsidP="002C148E">
      <w:pPr>
        <w:pStyle w:val="ab"/>
        <w:spacing w:after="0"/>
        <w:ind w:firstLine="720"/>
        <w:jc w:val="both"/>
        <w:rPr>
          <w:color w:val="000000"/>
          <w:sz w:val="28"/>
          <w:szCs w:val="28"/>
        </w:rPr>
      </w:pPr>
      <w:r w:rsidRPr="002C148E">
        <w:rPr>
          <w:bCs/>
          <w:color w:val="000000"/>
          <w:sz w:val="28"/>
          <w:szCs w:val="28"/>
        </w:rPr>
        <w:lastRenderedPageBreak/>
        <w:t>5.</w:t>
      </w:r>
      <w:r w:rsidRPr="002C148E">
        <w:rPr>
          <w:i/>
          <w:iCs/>
          <w:color w:val="000000"/>
          <w:sz w:val="28"/>
          <w:szCs w:val="28"/>
        </w:rPr>
        <w:t>Анализ результатов работы.</w:t>
      </w:r>
      <w:r>
        <w:rPr>
          <w:i/>
          <w:iCs/>
          <w:color w:val="000000"/>
          <w:sz w:val="28"/>
          <w:szCs w:val="28"/>
        </w:rPr>
        <w:t xml:space="preserve"> </w:t>
      </w:r>
      <w:r w:rsidRPr="002C148E">
        <w:rPr>
          <w:color w:val="000000"/>
          <w:sz w:val="28"/>
          <w:szCs w:val="28"/>
        </w:rPr>
        <w:t>Раздел отчёта должен содержать подробный анализ полученных результатов, интерпретацию этих результатов на основе физических законов. Следует сравнить полученные результаты с известными литературными данными, обсудить их соответствие существующим теоретическим моделям. Если обнаружено несоответствие полученных результатов и теоретических расчётов или литературных данных, необходимо обсудить возможные причины этих несоответствий.</w:t>
      </w:r>
    </w:p>
    <w:p w:rsidR="002C148E" w:rsidRPr="002C148E" w:rsidRDefault="002C148E" w:rsidP="002C148E">
      <w:pPr>
        <w:pStyle w:val="ab"/>
        <w:spacing w:after="0"/>
        <w:ind w:firstLine="720"/>
        <w:jc w:val="both"/>
        <w:rPr>
          <w:color w:val="000000"/>
          <w:sz w:val="28"/>
          <w:szCs w:val="28"/>
        </w:rPr>
      </w:pPr>
      <w:r w:rsidRPr="002C148E">
        <w:rPr>
          <w:bCs/>
          <w:color w:val="000000"/>
          <w:sz w:val="28"/>
          <w:szCs w:val="28"/>
        </w:rPr>
        <w:t>6.</w:t>
      </w:r>
      <w:r w:rsidRPr="002C148E">
        <w:rPr>
          <w:i/>
          <w:iCs/>
          <w:color w:val="000000"/>
          <w:sz w:val="28"/>
          <w:szCs w:val="28"/>
        </w:rPr>
        <w:t>Выводы</w:t>
      </w:r>
      <w:proofErr w:type="gramStart"/>
      <w:r w:rsidRPr="002C148E">
        <w:rPr>
          <w:i/>
          <w:iCs/>
          <w:color w:val="000000"/>
          <w:sz w:val="28"/>
          <w:szCs w:val="28"/>
        </w:rPr>
        <w:t>.</w:t>
      </w:r>
      <w:r w:rsidRPr="002C148E">
        <w:rPr>
          <w:color w:val="000000"/>
          <w:sz w:val="28"/>
          <w:szCs w:val="28"/>
        </w:rPr>
        <w:t>В</w:t>
      </w:r>
      <w:proofErr w:type="gramEnd"/>
      <w:r w:rsidRPr="002C148E">
        <w:rPr>
          <w:color w:val="000000"/>
          <w:sz w:val="28"/>
          <w:szCs w:val="28"/>
        </w:rPr>
        <w:t xml:space="preserve"> выводах кратко излагаются результаты работы: полученные экспериментально или теоретически значения физических величин, их зависимости от условий эксперимента или выбранной расчетной модели, указывается их соответствие или несоответствие физическим законам и теоретическим моделям, возможные причины несоответствия.</w:t>
      </w:r>
    </w:p>
    <w:p w:rsidR="002C148E" w:rsidRDefault="002C148E" w:rsidP="002C148E">
      <w:pPr>
        <w:pStyle w:val="ab"/>
        <w:spacing w:after="0"/>
        <w:ind w:firstLine="720"/>
        <w:jc w:val="both"/>
        <w:rPr>
          <w:color w:val="000000"/>
          <w:sz w:val="28"/>
          <w:szCs w:val="28"/>
        </w:rPr>
      </w:pPr>
      <w:r w:rsidRPr="002C148E">
        <w:rPr>
          <w:color w:val="000000"/>
          <w:sz w:val="28"/>
          <w:szCs w:val="28"/>
        </w:rPr>
        <w:t xml:space="preserve">Отчёт по лабораторной работе оформляется на бумаге формата А4на одной стороне листа, с вычерченной рамкой (слева – </w:t>
      </w:r>
      <w:smartTag w:uri="urn:schemas-microsoft-com:office:smarttags" w:element="metricconverter">
        <w:smartTagPr>
          <w:attr w:name="ProductID" w:val="20 мм"/>
        </w:smartTagPr>
        <w:r w:rsidRPr="002C148E">
          <w:rPr>
            <w:color w:val="000000"/>
            <w:sz w:val="28"/>
            <w:szCs w:val="28"/>
          </w:rPr>
          <w:t>20 мм</w:t>
        </w:r>
      </w:smartTag>
      <w:r w:rsidRPr="002C148E">
        <w:rPr>
          <w:color w:val="000000"/>
          <w:sz w:val="28"/>
          <w:szCs w:val="28"/>
        </w:rPr>
        <w:t xml:space="preserve">, справа, сверху и снизу – 5мм) и угловым штампом. Отчёт сшивается в скоросшивателе. Оформление отчёта по лабораторной работе необходимо выполнять средствами </w:t>
      </w:r>
      <w:proofErr w:type="spellStart"/>
      <w:r w:rsidRPr="002C148E">
        <w:rPr>
          <w:color w:val="000000"/>
          <w:sz w:val="28"/>
          <w:szCs w:val="28"/>
          <w:lang w:val="en-US"/>
        </w:rPr>
        <w:t>MicrosoftOffice</w:t>
      </w:r>
      <w:proofErr w:type="spellEnd"/>
      <w:r w:rsidRPr="002C148E">
        <w:rPr>
          <w:color w:val="000000"/>
          <w:sz w:val="28"/>
          <w:szCs w:val="28"/>
        </w:rPr>
        <w:t>.</w:t>
      </w:r>
    </w:p>
    <w:p w:rsidR="002C148E" w:rsidRDefault="002C148E" w:rsidP="002C148E">
      <w:pPr>
        <w:pStyle w:val="ab"/>
        <w:spacing w:after="0"/>
        <w:ind w:firstLine="720"/>
        <w:jc w:val="center"/>
        <w:rPr>
          <w:color w:val="000000"/>
          <w:sz w:val="28"/>
          <w:szCs w:val="28"/>
        </w:rPr>
      </w:pPr>
    </w:p>
    <w:p w:rsidR="002C148E" w:rsidRPr="002C148E" w:rsidRDefault="002C148E" w:rsidP="002C148E">
      <w:pPr>
        <w:pStyle w:val="ab"/>
        <w:spacing w:after="0"/>
        <w:ind w:firstLine="720"/>
        <w:jc w:val="center"/>
        <w:rPr>
          <w:color w:val="000000"/>
          <w:sz w:val="28"/>
          <w:szCs w:val="28"/>
        </w:rPr>
      </w:pPr>
      <w:r w:rsidRPr="002C148E">
        <w:rPr>
          <w:b/>
          <w:bCs/>
          <w:sz w:val="28"/>
          <w:szCs w:val="28"/>
        </w:rPr>
        <w:t>Методические рекомендации для обучающихся</w:t>
      </w:r>
      <w:r>
        <w:rPr>
          <w:b/>
          <w:bCs/>
          <w:sz w:val="28"/>
          <w:szCs w:val="28"/>
        </w:rPr>
        <w:t xml:space="preserve"> </w:t>
      </w:r>
      <w:r w:rsidRPr="002C148E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 w:rsidRPr="002C148E">
        <w:rPr>
          <w:b/>
          <w:bCs/>
          <w:sz w:val="28"/>
          <w:szCs w:val="28"/>
        </w:rPr>
        <w:t>выполнению индивидуальных домашних заданий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>Индивидуальные домашние задания включают в себя материал практического характера. Цель этого материала состоит в закреплении полученных студентами на лекциях и при самостоятельном чтении учебно-методической литературы знаний. Перечень обязательных заданий представлен в методических указаниях</w:t>
      </w:r>
      <w:r w:rsidRPr="002C148E">
        <w:rPr>
          <w:sz w:val="28"/>
          <w:szCs w:val="28"/>
          <w:shd w:val="clear" w:color="auto" w:fill="FFFFFF"/>
        </w:rPr>
        <w:t xml:space="preserve"> для выполнения практических занятий.</w:t>
      </w:r>
    </w:p>
    <w:p w:rsidR="002C148E" w:rsidRPr="002C148E" w:rsidRDefault="002C148E" w:rsidP="002C148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>К выполнению каждого обязательного задания крайне важно приступать только после ознакомления с материалами методических материалов, рекомендованных к соответствующей теме. Выполнение домашних заданий в виде практических и иных задач является формой текущего контроля при проведении каждого практического занятия.</w:t>
      </w:r>
    </w:p>
    <w:p w:rsidR="002C148E" w:rsidRPr="002C148E" w:rsidRDefault="002C148E" w:rsidP="002C148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8E">
        <w:rPr>
          <w:rFonts w:ascii="Times New Roman" w:hAnsi="Times New Roman" w:cs="Times New Roman"/>
          <w:sz w:val="28"/>
          <w:szCs w:val="28"/>
        </w:rPr>
        <w:t>В качестве формы текущего рубежного контроля применяется подготовка студентами домашних заданий в пределах тем соответствующего модуля дисциплины. Самостоятельность в подготовке заданий проверяется преподавателем путём их сравнения, а в случае уличения студентов в «плагиате» данные вопросы ему не засчитываются, что отражается на контрольной итоговой оценке. Выполненные задания студентов оцениваются по балльной системе.</w:t>
      </w:r>
    </w:p>
    <w:p w:rsidR="002C148E" w:rsidRPr="002C148E" w:rsidRDefault="002C148E" w:rsidP="002C14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183" w:rsidRDefault="00061183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183" w:rsidRDefault="00061183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для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bCs/>
          <w:sz w:val="28"/>
          <w:szCs w:val="28"/>
        </w:rPr>
        <w:t>подготовке тестированию</w:t>
      </w:r>
    </w:p>
    <w:p w:rsidR="002C148E" w:rsidRPr="002C148E" w:rsidRDefault="002C148E" w:rsidP="002C14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2C148E">
        <w:rPr>
          <w:i/>
          <w:iCs/>
          <w:color w:val="121212"/>
          <w:sz w:val="28"/>
          <w:szCs w:val="28"/>
        </w:rPr>
        <w:t xml:space="preserve">Тестирование </w:t>
      </w:r>
      <w:r w:rsidRPr="002C148E">
        <w:rPr>
          <w:color w:val="121212"/>
          <w:sz w:val="28"/>
          <w:szCs w:val="28"/>
        </w:rPr>
        <w:t>– одна из форм контроля знаний студентов, который</w:t>
      </w:r>
      <w:r>
        <w:rPr>
          <w:color w:val="121212"/>
          <w:sz w:val="28"/>
          <w:szCs w:val="28"/>
        </w:rPr>
        <w:t xml:space="preserve"> </w:t>
      </w:r>
      <w:r w:rsidRPr="002C148E">
        <w:rPr>
          <w:color w:val="121212"/>
          <w:sz w:val="28"/>
          <w:szCs w:val="28"/>
        </w:rPr>
        <w:t>осуществляет преподаватель после изучения ими программы учебной дисциплины. Экзамен или зачёт в форме тестирования обладает целым рядом</w:t>
      </w:r>
      <w:r>
        <w:rPr>
          <w:color w:val="121212"/>
          <w:sz w:val="28"/>
          <w:szCs w:val="28"/>
        </w:rPr>
        <w:t xml:space="preserve"> </w:t>
      </w:r>
      <w:r w:rsidRPr="002C148E">
        <w:rPr>
          <w:color w:val="121212"/>
          <w:sz w:val="28"/>
          <w:szCs w:val="28"/>
        </w:rPr>
        <w:t>преимуществ перед традиционной формой диалога «преподаватель-студент». Особенность зачёта в форме тестирования – жёсткий временной контроль. Поэтому при подготовке к тестированию необходимо уделить внимание решению мини-задач и ответов на мини-вопросы с контролем времени.</w:t>
      </w:r>
    </w:p>
    <w:p w:rsidR="002C148E" w:rsidRPr="002C148E" w:rsidRDefault="002C148E" w:rsidP="002C14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2C148E">
        <w:rPr>
          <w:color w:val="121212"/>
          <w:sz w:val="28"/>
          <w:szCs w:val="28"/>
        </w:rPr>
        <w:t>Преимущества тестирования:</w:t>
      </w:r>
    </w:p>
    <w:p w:rsidR="002C148E" w:rsidRPr="002C148E" w:rsidRDefault="002C148E" w:rsidP="002C14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2C148E">
        <w:rPr>
          <w:iCs/>
          <w:color w:val="121212"/>
          <w:sz w:val="28"/>
          <w:szCs w:val="28"/>
        </w:rPr>
        <w:t>- о</w:t>
      </w:r>
      <w:r w:rsidRPr="002C148E">
        <w:rPr>
          <w:rStyle w:val="afa"/>
          <w:color w:val="121212"/>
          <w:sz w:val="28"/>
          <w:szCs w:val="28"/>
        </w:rPr>
        <w:t xml:space="preserve">бъективность – </w:t>
      </w:r>
      <w:r w:rsidRPr="002C148E">
        <w:rPr>
          <w:color w:val="121212"/>
          <w:sz w:val="28"/>
          <w:szCs w:val="28"/>
        </w:rPr>
        <w:t>исключается фактор субъективного подхода со стороны экзаменатора. Проверка результатов теста проводится в присутствии студентов с использованием карты ответов (ключа).</w:t>
      </w:r>
    </w:p>
    <w:p w:rsidR="002C148E" w:rsidRPr="002C148E" w:rsidRDefault="002C148E" w:rsidP="002C14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2C148E">
        <w:rPr>
          <w:rStyle w:val="afa"/>
          <w:color w:val="121212"/>
          <w:sz w:val="28"/>
          <w:szCs w:val="28"/>
        </w:rPr>
        <w:t xml:space="preserve">- </w:t>
      </w:r>
      <w:proofErr w:type="spellStart"/>
      <w:r w:rsidRPr="002C148E">
        <w:rPr>
          <w:rStyle w:val="afa"/>
          <w:color w:val="121212"/>
          <w:sz w:val="28"/>
          <w:szCs w:val="28"/>
        </w:rPr>
        <w:t>валидность</w:t>
      </w:r>
      <w:proofErr w:type="spellEnd"/>
      <w:r w:rsidRPr="002C148E">
        <w:rPr>
          <w:rStyle w:val="afa"/>
          <w:color w:val="121212"/>
          <w:sz w:val="28"/>
          <w:szCs w:val="28"/>
        </w:rPr>
        <w:t xml:space="preserve">– </w:t>
      </w:r>
      <w:r w:rsidRPr="002C148E">
        <w:rPr>
          <w:color w:val="121212"/>
          <w:sz w:val="28"/>
          <w:szCs w:val="28"/>
        </w:rPr>
        <w:t>исключается фактор «лотереи» обычного экзамена, на котором может достаться «несчастливый билет» или задача – большое количество заданий теста охватывает весь объём материала того или иного предмета, что позволяет тестируемому шире проявить свой кругозор и не «провалиться» из-за случайного пробела в знаниях;</w:t>
      </w:r>
    </w:p>
    <w:p w:rsidR="002C148E" w:rsidRPr="002C148E" w:rsidRDefault="002C148E" w:rsidP="002C148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2C148E">
        <w:rPr>
          <w:rStyle w:val="afa"/>
          <w:color w:val="121212"/>
          <w:sz w:val="28"/>
          <w:szCs w:val="28"/>
        </w:rPr>
        <w:t>- простота – т</w:t>
      </w:r>
      <w:r w:rsidRPr="002C148E">
        <w:rPr>
          <w:color w:val="121212"/>
          <w:sz w:val="28"/>
          <w:szCs w:val="28"/>
        </w:rPr>
        <w:t xml:space="preserve">естовые вопросы конкретнее и лаконичнее обычных экзаменационных билетов и задач и не требует развернутого ответа или </w:t>
      </w:r>
      <w:r w:rsidRPr="002C148E">
        <w:rPr>
          <w:color w:val="121212"/>
          <w:spacing w:val="-4"/>
          <w:sz w:val="28"/>
          <w:szCs w:val="28"/>
        </w:rPr>
        <w:t>обоснования – достаточно выбрать правильный ответ и установить соответствие.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>При подготовке к письменному тестированию студент изучает лекции преподавателя, основную и дополнительную литературу.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>Вопросы к тестированию, содержатся в рабочей программе и доводятся до студентов заранее. Эффективность подготовки студентов к письменному тестированию зависит от качества ознакомления с рекомендованной литературой. Для подготовки к письменному тестированию студенту необходимо ознакомиться с материалом, посвященным теме практического занятия, в рекомендованной литературе, записях с лекционного занятия, обратить внимание на усвоение основных понятий дисциплины, выявить наиболее сложные вопросы и подобрать дополнительную литературу для их освещения, составить тезисы выступления по отдельным проблемным аспектам. В среднем, подготовка к тестированию по одному лекционному занятию занимает от 2 до 4-х часов в зависимости от сложности темы и особенностей организации студентом своей самостоятельной работы. Успешное выполнение тестовых заданий является необходимым условием итоговой положительной оценки в соответствии с рейтинговой системой обучения. Тестовые задания подготовлены на основе лекционного материала и учебных пособий по дисциплине, изданных за последние 5 лет.</w:t>
      </w:r>
    </w:p>
    <w:p w:rsidR="002C148E" w:rsidRPr="002C148E" w:rsidRDefault="002C148E" w:rsidP="002C148E">
      <w:pPr>
        <w:pStyle w:val="Default"/>
        <w:ind w:firstLine="709"/>
        <w:jc w:val="both"/>
        <w:rPr>
          <w:sz w:val="28"/>
          <w:szCs w:val="28"/>
        </w:rPr>
      </w:pPr>
      <w:r w:rsidRPr="002C148E">
        <w:rPr>
          <w:sz w:val="28"/>
          <w:szCs w:val="28"/>
        </w:rPr>
        <w:t xml:space="preserve">Выполнение тестовых заданий предоставляет студентам возможность самостоятельно контролировать уровень своих знаний, обнаруживать пробелы в знаниях и принимать меры по их ликвидации. Форма изложения тестовых заданий позволяет закрепить и восстановить в памяти пройденный </w:t>
      </w:r>
      <w:r w:rsidRPr="002C148E">
        <w:rPr>
          <w:sz w:val="28"/>
          <w:szCs w:val="28"/>
        </w:rPr>
        <w:lastRenderedPageBreak/>
        <w:t>материал. Предлагаемые тестовые задания охватывают узловые вопросы теоретических и практических основ по дисциплине. Для формирования заданий использована закрытая форма. У обучающегося есть возможность выбора правильного ответа или нескольких правильных ответов из числа предложенных вариантов. Для выполнения тестовых заданий студенты должны изучить лекционный материал по теме, соответствующие разделы учебников, учебных пособий и других литературных источников.</w:t>
      </w:r>
    </w:p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148E" w:rsidRPr="002C148E" w:rsidRDefault="002C148E" w:rsidP="002C148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Материально-техническая база, необходимая для осуществления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14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процесса по дисциплине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388"/>
        <w:gridCol w:w="2817"/>
        <w:gridCol w:w="3534"/>
      </w:tblGrid>
      <w:tr w:rsidR="002C148E" w:rsidRPr="002C148E" w:rsidTr="00402B27">
        <w:trPr>
          <w:jc w:val="center"/>
        </w:trPr>
        <w:tc>
          <w:tcPr>
            <w:tcW w:w="602" w:type="dxa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91" w:type="dxa"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Наименование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учебных аудиторий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Style w:val="FontStyle30"/>
                <w:b w:val="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и помещений</w:t>
            </w:r>
          </w:p>
        </w:tc>
        <w:tc>
          <w:tcPr>
            <w:tcW w:w="2820" w:type="dxa"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Адрес (местоположение) учебных аудиторий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Style w:val="FontStyle30"/>
                <w:b w:val="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и помещений</w:t>
            </w:r>
          </w:p>
        </w:tc>
        <w:tc>
          <w:tcPr>
            <w:tcW w:w="3543" w:type="dxa"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Оснащённость учебных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b w:val="0"/>
                <w:sz w:val="28"/>
                <w:szCs w:val="28"/>
              </w:rPr>
            </w:pPr>
            <w:r w:rsidRPr="002C148E">
              <w:rPr>
                <w:b/>
                <w:color w:val="000000"/>
                <w:sz w:val="28"/>
                <w:szCs w:val="28"/>
              </w:rPr>
              <w:t>аудиторий и помещений</w:t>
            </w:r>
          </w:p>
        </w:tc>
      </w:tr>
      <w:tr w:rsidR="002C148E" w:rsidRPr="002C148E" w:rsidTr="00402B27">
        <w:trPr>
          <w:trHeight w:val="1837"/>
          <w:jc w:val="center"/>
        </w:trPr>
        <w:tc>
          <w:tcPr>
            <w:tcW w:w="602" w:type="dxa"/>
            <w:vMerge w:val="restart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391" w:type="dxa"/>
            <w:vMerge w:val="restart"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Style w:val="FontStyle30"/>
                <w:b w:val="0"/>
                <w:bCs/>
                <w:sz w:val="28"/>
                <w:szCs w:val="28"/>
              </w:rPr>
            </w:pPr>
            <w:r w:rsidRPr="002C148E">
              <w:rPr>
                <w:rStyle w:val="FontStyle30"/>
                <w:sz w:val="28"/>
                <w:szCs w:val="28"/>
              </w:rPr>
              <w:t>кабинет «Геодезии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Style w:val="FontStyle30"/>
                <w:b w:val="0"/>
                <w:sz w:val="28"/>
                <w:szCs w:val="28"/>
              </w:rPr>
            </w:pPr>
            <w:r w:rsidRPr="002C148E">
              <w:rPr>
                <w:rStyle w:val="FontStyle30"/>
                <w:sz w:val="28"/>
                <w:szCs w:val="28"/>
              </w:rPr>
              <w:t>и картографии»;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C148E">
              <w:rPr>
                <w:rStyle w:val="FontStyle30"/>
                <w:bCs/>
                <w:sz w:val="28"/>
                <w:szCs w:val="28"/>
              </w:rPr>
              <w:t>Геокамера</w:t>
            </w:r>
            <w:proofErr w:type="spellEnd"/>
          </w:p>
        </w:tc>
        <w:tc>
          <w:tcPr>
            <w:tcW w:w="2820" w:type="dxa"/>
            <w:vMerge w:val="restart"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C148E">
              <w:rPr>
                <w:color w:val="000000"/>
                <w:sz w:val="28"/>
                <w:szCs w:val="28"/>
              </w:rPr>
              <w:t>г. Волгоград,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C148E">
              <w:rPr>
                <w:color w:val="000000"/>
                <w:sz w:val="28"/>
                <w:szCs w:val="28"/>
              </w:rPr>
              <w:t>ул. Казахская, д. 33,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C148E">
              <w:rPr>
                <w:color w:val="000000"/>
                <w:sz w:val="28"/>
                <w:szCs w:val="28"/>
              </w:rPr>
              <w:t>корпус Эколого-мелиоративного факультета ФГБОУ ВО Волгоградский ГАУ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C148E">
              <w:rPr>
                <w:color w:val="000000"/>
                <w:sz w:val="28"/>
                <w:szCs w:val="28"/>
              </w:rPr>
              <w:t>ауд. 206-206</w:t>
            </w:r>
            <w:r w:rsidRPr="002C148E">
              <w:rPr>
                <w:color w:val="000000"/>
                <w:sz w:val="28"/>
                <w:szCs w:val="28"/>
                <w:vertAlign w:val="superscript"/>
              </w:rPr>
              <w:t>А</w:t>
            </w:r>
            <w:r w:rsidRPr="002C148E">
              <w:rPr>
                <w:color w:val="000000"/>
                <w:sz w:val="28"/>
                <w:szCs w:val="28"/>
              </w:rPr>
              <w:t xml:space="preserve"> кг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2C148E">
              <w:rPr>
                <w:rStyle w:val="FontStyle30"/>
                <w:bCs/>
                <w:sz w:val="28"/>
                <w:szCs w:val="28"/>
              </w:rPr>
              <w:t>401</w:t>
            </w:r>
            <w:r w:rsidRPr="002C148E">
              <w:rPr>
                <w:rStyle w:val="FontStyle30"/>
                <w:bCs/>
                <w:sz w:val="28"/>
                <w:szCs w:val="28"/>
                <w:vertAlign w:val="superscript"/>
              </w:rPr>
              <w:t>А</w:t>
            </w:r>
            <w:r w:rsidRPr="002C148E">
              <w:rPr>
                <w:rStyle w:val="FontStyle30"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3543" w:type="dxa"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2C148E">
              <w:rPr>
                <w:rFonts w:ascii="Times New Roman" w:hAnsi="Times New Roman" w:cs="Times New Roman"/>
                <w:sz w:val="28"/>
                <w:szCs w:val="28"/>
              </w:rPr>
              <w:t>Оптические и эл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ектронные </w:t>
            </w:r>
            <w:r w:rsidRPr="002C148E">
              <w:rPr>
                <w:rFonts w:ascii="Times New Roman" w:hAnsi="Times New Roman" w:cs="Times New Roman"/>
                <w:sz w:val="28"/>
                <w:szCs w:val="28"/>
              </w:rPr>
              <w:t>теодолиты; э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>лектронный тахеометр; о</w:t>
            </w:r>
            <w:r w:rsidRPr="002C148E">
              <w:rPr>
                <w:rFonts w:ascii="Times New Roman" w:hAnsi="Times New Roman" w:cs="Times New Roman"/>
                <w:sz w:val="28"/>
                <w:szCs w:val="28"/>
              </w:rPr>
              <w:t>птические нивелиры; л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>азерные</w:t>
            </w:r>
            <w:r w:rsidRPr="002C148E">
              <w:rPr>
                <w:rFonts w:ascii="Times New Roman" w:hAnsi="Times New Roman" w:cs="Times New Roman"/>
                <w:sz w:val="28"/>
                <w:szCs w:val="28"/>
              </w:rPr>
              <w:t xml:space="preserve"> дальномеры; э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лектронные </w:t>
            </w:r>
            <w:r w:rsidRPr="002C148E">
              <w:rPr>
                <w:rFonts w:ascii="Times New Roman" w:hAnsi="Times New Roman" w:cs="Times New Roman"/>
                <w:sz w:val="28"/>
                <w:szCs w:val="28"/>
              </w:rPr>
              <w:t>планиметры; ш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>тативы; рейки двухсторонние</w:t>
            </w:r>
            <w:r w:rsidR="00B04A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>рейки телескопические; геодезические рулетки</w:t>
            </w:r>
            <w:r w:rsidRPr="002C148E">
              <w:rPr>
                <w:rFonts w:ascii="Times New Roman" w:hAnsi="Times New Roman" w:cs="Times New Roman"/>
                <w:sz w:val="28"/>
                <w:szCs w:val="28"/>
              </w:rPr>
              <w:t>; г</w:t>
            </w:r>
            <w:r w:rsidRPr="002C148E">
              <w:rPr>
                <w:rFonts w:ascii="Times New Roman" w:hAnsi="Times New Roman" w:cs="Times New Roman"/>
                <w:bCs/>
                <w:sz w:val="28"/>
                <w:szCs w:val="28"/>
              </w:rPr>
              <w:t>еодезические транспортиры ТГ-А; линейки поперечного масштаба ЛПМ; линейки Дробышева</w:t>
            </w:r>
          </w:p>
        </w:tc>
      </w:tr>
      <w:tr w:rsidR="002C148E" w:rsidRPr="002C148E" w:rsidTr="00402B27">
        <w:trPr>
          <w:trHeight w:val="427"/>
          <w:jc w:val="center"/>
        </w:trPr>
        <w:tc>
          <w:tcPr>
            <w:tcW w:w="602" w:type="dxa"/>
            <w:vMerge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vMerge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C148E" w:rsidRPr="002C148E" w:rsidRDefault="002C148E" w:rsidP="002C148E">
            <w:pPr>
              <w:pStyle w:val="Style15"/>
              <w:spacing w:line="240" w:lineRule="auto"/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2C148E">
              <w:rPr>
                <w:spacing w:val="-4"/>
                <w:sz w:val="28"/>
                <w:szCs w:val="28"/>
              </w:rPr>
              <w:t>Периодически обновляемый</w:t>
            </w:r>
          </w:p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C148E">
              <w:rPr>
                <w:spacing w:val="-4"/>
                <w:sz w:val="28"/>
                <w:szCs w:val="28"/>
              </w:rPr>
              <w:t>наглядный материал</w:t>
            </w:r>
          </w:p>
        </w:tc>
      </w:tr>
      <w:tr w:rsidR="002C148E" w:rsidRPr="002C148E" w:rsidTr="00402B27">
        <w:trPr>
          <w:trHeight w:val="427"/>
          <w:jc w:val="center"/>
        </w:trPr>
        <w:tc>
          <w:tcPr>
            <w:tcW w:w="602" w:type="dxa"/>
            <w:vMerge/>
            <w:vAlign w:val="center"/>
          </w:tcPr>
          <w:p w:rsidR="002C148E" w:rsidRPr="002C148E" w:rsidRDefault="002C148E" w:rsidP="002C14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vMerge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C148E" w:rsidRPr="002C148E" w:rsidRDefault="002C148E" w:rsidP="002C148E">
            <w:pPr>
              <w:pStyle w:val="Style15"/>
              <w:widowControl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C148E">
              <w:rPr>
                <w:sz w:val="28"/>
                <w:szCs w:val="28"/>
              </w:rPr>
              <w:t>Типовая документация</w:t>
            </w:r>
          </w:p>
        </w:tc>
      </w:tr>
    </w:tbl>
    <w:p w:rsidR="002C148E" w:rsidRPr="002C148E" w:rsidRDefault="002C148E" w:rsidP="002C1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0BEE" w:rsidRPr="002C148E" w:rsidRDefault="000F0BEE" w:rsidP="002C1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F0BEE" w:rsidRPr="002C148E" w:rsidSect="00833D5C">
      <w:footerReference w:type="even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BC" w:rsidRDefault="005C1EBC">
      <w:pPr>
        <w:spacing w:after="0" w:line="240" w:lineRule="auto"/>
      </w:pPr>
      <w:r>
        <w:separator/>
      </w:r>
    </w:p>
  </w:endnote>
  <w:endnote w:type="continuationSeparator" w:id="0">
    <w:p w:rsidR="005C1EBC" w:rsidRDefault="005C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F4" w:rsidRDefault="00B05B1F" w:rsidP="004577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27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27F4" w:rsidRDefault="001C27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BC" w:rsidRDefault="005C1EBC">
      <w:pPr>
        <w:spacing w:after="0" w:line="240" w:lineRule="auto"/>
      </w:pPr>
      <w:r>
        <w:separator/>
      </w:r>
    </w:p>
  </w:footnote>
  <w:footnote w:type="continuationSeparator" w:id="0">
    <w:p w:rsidR="005C1EBC" w:rsidRDefault="005C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8B4FB"/>
    <w:multiLevelType w:val="hybridMultilevel"/>
    <w:tmpl w:val="6DAFB7D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97471"/>
    <w:multiLevelType w:val="hybridMultilevel"/>
    <w:tmpl w:val="09CAF1B4"/>
    <w:lvl w:ilvl="0" w:tplc="4F68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6C283B"/>
    <w:multiLevelType w:val="hybridMultilevel"/>
    <w:tmpl w:val="566E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4E41D0"/>
    <w:multiLevelType w:val="hybridMultilevel"/>
    <w:tmpl w:val="9544D50E"/>
    <w:lvl w:ilvl="0" w:tplc="60D4FEA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5C80C8B"/>
    <w:multiLevelType w:val="hybridMultilevel"/>
    <w:tmpl w:val="C1B61BEE"/>
    <w:lvl w:ilvl="0" w:tplc="14D6C556">
      <w:start w:val="1"/>
      <w:numFmt w:val="decimal"/>
      <w:lvlText w:val="%1."/>
      <w:lvlJc w:val="left"/>
      <w:pPr>
        <w:tabs>
          <w:tab w:val="num" w:pos="1170"/>
        </w:tabs>
        <w:ind w:left="1170" w:hanging="99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8E448B8"/>
    <w:multiLevelType w:val="hybridMultilevel"/>
    <w:tmpl w:val="65607498"/>
    <w:lvl w:ilvl="0" w:tplc="98685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A92293"/>
    <w:multiLevelType w:val="hybridMultilevel"/>
    <w:tmpl w:val="4DF87344"/>
    <w:lvl w:ilvl="0" w:tplc="6D92132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9284004"/>
    <w:multiLevelType w:val="hybridMultilevel"/>
    <w:tmpl w:val="57A24872"/>
    <w:lvl w:ilvl="0" w:tplc="A1049FF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EF44E1"/>
    <w:multiLevelType w:val="hybridMultilevel"/>
    <w:tmpl w:val="837A8722"/>
    <w:lvl w:ilvl="0" w:tplc="4FB8A71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5741FBD"/>
    <w:multiLevelType w:val="hybridMultilevel"/>
    <w:tmpl w:val="86609438"/>
    <w:lvl w:ilvl="0" w:tplc="17F46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1F6E45"/>
    <w:multiLevelType w:val="hybridMultilevel"/>
    <w:tmpl w:val="CEA2BC3E"/>
    <w:lvl w:ilvl="0" w:tplc="14D6C556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1">
    <w:nsid w:val="439C6DE0"/>
    <w:multiLevelType w:val="hybridMultilevel"/>
    <w:tmpl w:val="00785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8C6B04"/>
    <w:multiLevelType w:val="hybridMultilevel"/>
    <w:tmpl w:val="837A8722"/>
    <w:lvl w:ilvl="0" w:tplc="4FB8A71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C797153"/>
    <w:multiLevelType w:val="hybridMultilevel"/>
    <w:tmpl w:val="BCFCB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610168"/>
    <w:multiLevelType w:val="hybridMultilevel"/>
    <w:tmpl w:val="31DAEE5A"/>
    <w:lvl w:ilvl="0" w:tplc="14D6C556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9C553B"/>
    <w:multiLevelType w:val="hybridMultilevel"/>
    <w:tmpl w:val="1978661C"/>
    <w:lvl w:ilvl="0" w:tplc="8B26BA2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116535C"/>
    <w:multiLevelType w:val="hybridMultilevel"/>
    <w:tmpl w:val="906C03E2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1C5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430359E"/>
    <w:multiLevelType w:val="hybridMultilevel"/>
    <w:tmpl w:val="A0625038"/>
    <w:lvl w:ilvl="0" w:tplc="CCDA60A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50C0EE2"/>
    <w:multiLevelType w:val="hybridMultilevel"/>
    <w:tmpl w:val="30EADCD8"/>
    <w:lvl w:ilvl="0" w:tplc="07328C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6"/>
  </w:num>
  <w:num w:numId="5">
    <w:abstractNumId w:val="7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18"/>
  </w:num>
  <w:num w:numId="15">
    <w:abstractNumId w:val="1"/>
  </w:num>
  <w:num w:numId="16">
    <w:abstractNumId w:val="14"/>
  </w:num>
  <w:num w:numId="17">
    <w:abstractNumId w:val="15"/>
  </w:num>
  <w:num w:numId="18">
    <w:abstractNumId w:val="4"/>
  </w:num>
  <w:num w:numId="19">
    <w:abstractNumId w:val="5"/>
  </w:num>
  <w:num w:numId="20">
    <w:abstractNumId w:val="3"/>
  </w:num>
  <w:num w:numId="21">
    <w:abstractNumId w:val="12"/>
  </w:num>
  <w:num w:numId="22">
    <w:abstractNumId w:val="0"/>
  </w:num>
  <w:num w:numId="23">
    <w:abstractNumId w:val="11"/>
  </w:num>
  <w:num w:numId="24">
    <w:abstractNumId w:val="2"/>
  </w:num>
  <w:num w:numId="25">
    <w:abstractNumId w:val="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FC6"/>
    <w:rsid w:val="000073D7"/>
    <w:rsid w:val="00014292"/>
    <w:rsid w:val="00014ED3"/>
    <w:rsid w:val="00027AE2"/>
    <w:rsid w:val="000406E0"/>
    <w:rsid w:val="00040E9D"/>
    <w:rsid w:val="00055C35"/>
    <w:rsid w:val="00061183"/>
    <w:rsid w:val="00077B1F"/>
    <w:rsid w:val="000833CA"/>
    <w:rsid w:val="000B0181"/>
    <w:rsid w:val="000E3BB2"/>
    <w:rsid w:val="000F02A5"/>
    <w:rsid w:val="000F0BEE"/>
    <w:rsid w:val="001132FC"/>
    <w:rsid w:val="00133E65"/>
    <w:rsid w:val="0014487A"/>
    <w:rsid w:val="001813AC"/>
    <w:rsid w:val="001C27F4"/>
    <w:rsid w:val="001C638E"/>
    <w:rsid w:val="001C7398"/>
    <w:rsid w:val="001E07DA"/>
    <w:rsid w:val="001F6733"/>
    <w:rsid w:val="00207618"/>
    <w:rsid w:val="00215CCE"/>
    <w:rsid w:val="0022250E"/>
    <w:rsid w:val="0022494A"/>
    <w:rsid w:val="00247027"/>
    <w:rsid w:val="00265B7F"/>
    <w:rsid w:val="002669EA"/>
    <w:rsid w:val="002B0EE4"/>
    <w:rsid w:val="002B607C"/>
    <w:rsid w:val="002C148E"/>
    <w:rsid w:val="002F17D2"/>
    <w:rsid w:val="00311DB4"/>
    <w:rsid w:val="00315190"/>
    <w:rsid w:val="00322562"/>
    <w:rsid w:val="00332437"/>
    <w:rsid w:val="0033359D"/>
    <w:rsid w:val="00350B09"/>
    <w:rsid w:val="00352046"/>
    <w:rsid w:val="003777A5"/>
    <w:rsid w:val="003A141B"/>
    <w:rsid w:val="003A2A9B"/>
    <w:rsid w:val="003C3373"/>
    <w:rsid w:val="003D6AD8"/>
    <w:rsid w:val="003F6C13"/>
    <w:rsid w:val="00402B27"/>
    <w:rsid w:val="00417D06"/>
    <w:rsid w:val="004534AB"/>
    <w:rsid w:val="00457781"/>
    <w:rsid w:val="00466EC0"/>
    <w:rsid w:val="004919C1"/>
    <w:rsid w:val="004D66E1"/>
    <w:rsid w:val="004F287D"/>
    <w:rsid w:val="004F497F"/>
    <w:rsid w:val="00552739"/>
    <w:rsid w:val="005606BE"/>
    <w:rsid w:val="005817A6"/>
    <w:rsid w:val="005B09B7"/>
    <w:rsid w:val="005B1666"/>
    <w:rsid w:val="005B68C3"/>
    <w:rsid w:val="005C1EBC"/>
    <w:rsid w:val="005D104E"/>
    <w:rsid w:val="005D20E1"/>
    <w:rsid w:val="005D2AC9"/>
    <w:rsid w:val="005D56A8"/>
    <w:rsid w:val="005E21D3"/>
    <w:rsid w:val="005E647B"/>
    <w:rsid w:val="006000C7"/>
    <w:rsid w:val="00615111"/>
    <w:rsid w:val="00641351"/>
    <w:rsid w:val="00662F3B"/>
    <w:rsid w:val="00692DE1"/>
    <w:rsid w:val="006A19EE"/>
    <w:rsid w:val="006A67E4"/>
    <w:rsid w:val="006C4D82"/>
    <w:rsid w:val="006F4A57"/>
    <w:rsid w:val="006F78C7"/>
    <w:rsid w:val="00710C9B"/>
    <w:rsid w:val="00711F05"/>
    <w:rsid w:val="00712922"/>
    <w:rsid w:val="0073321F"/>
    <w:rsid w:val="0073708D"/>
    <w:rsid w:val="00752E77"/>
    <w:rsid w:val="007546C1"/>
    <w:rsid w:val="007A154C"/>
    <w:rsid w:val="007A64F6"/>
    <w:rsid w:val="007C28B4"/>
    <w:rsid w:val="007D6513"/>
    <w:rsid w:val="007E58A6"/>
    <w:rsid w:val="007E691A"/>
    <w:rsid w:val="007F26CE"/>
    <w:rsid w:val="007F34B4"/>
    <w:rsid w:val="0081722A"/>
    <w:rsid w:val="0082131A"/>
    <w:rsid w:val="00833D5C"/>
    <w:rsid w:val="00852A8D"/>
    <w:rsid w:val="008A7DEF"/>
    <w:rsid w:val="008B2E09"/>
    <w:rsid w:val="008D4056"/>
    <w:rsid w:val="008E3F20"/>
    <w:rsid w:val="008F2778"/>
    <w:rsid w:val="0090317B"/>
    <w:rsid w:val="0092045D"/>
    <w:rsid w:val="00920ACB"/>
    <w:rsid w:val="00921784"/>
    <w:rsid w:val="009272C8"/>
    <w:rsid w:val="00930CB1"/>
    <w:rsid w:val="00931DA1"/>
    <w:rsid w:val="00945DC9"/>
    <w:rsid w:val="009552CC"/>
    <w:rsid w:val="00962E00"/>
    <w:rsid w:val="00965F10"/>
    <w:rsid w:val="00971C5C"/>
    <w:rsid w:val="00985478"/>
    <w:rsid w:val="009A4372"/>
    <w:rsid w:val="009B6F6A"/>
    <w:rsid w:val="009B7FCC"/>
    <w:rsid w:val="009C04B7"/>
    <w:rsid w:val="009C3EC1"/>
    <w:rsid w:val="009C6405"/>
    <w:rsid w:val="009E2329"/>
    <w:rsid w:val="009F7FC6"/>
    <w:rsid w:val="00A129AF"/>
    <w:rsid w:val="00A31359"/>
    <w:rsid w:val="00A33D11"/>
    <w:rsid w:val="00A94B64"/>
    <w:rsid w:val="00AA0A50"/>
    <w:rsid w:val="00AC18E6"/>
    <w:rsid w:val="00AC3C78"/>
    <w:rsid w:val="00AD5E12"/>
    <w:rsid w:val="00B04AAD"/>
    <w:rsid w:val="00B05B1F"/>
    <w:rsid w:val="00B3304F"/>
    <w:rsid w:val="00B50898"/>
    <w:rsid w:val="00B91460"/>
    <w:rsid w:val="00BB5111"/>
    <w:rsid w:val="00BC44B0"/>
    <w:rsid w:val="00C03995"/>
    <w:rsid w:val="00C077C1"/>
    <w:rsid w:val="00C1340A"/>
    <w:rsid w:val="00C30E46"/>
    <w:rsid w:val="00C3410A"/>
    <w:rsid w:val="00C51428"/>
    <w:rsid w:val="00C548F8"/>
    <w:rsid w:val="00C60684"/>
    <w:rsid w:val="00C960FD"/>
    <w:rsid w:val="00CA0AC6"/>
    <w:rsid w:val="00CE30A6"/>
    <w:rsid w:val="00CE4E3E"/>
    <w:rsid w:val="00CF1601"/>
    <w:rsid w:val="00CF3343"/>
    <w:rsid w:val="00D01841"/>
    <w:rsid w:val="00D01FCC"/>
    <w:rsid w:val="00D178CE"/>
    <w:rsid w:val="00D51A48"/>
    <w:rsid w:val="00D65CB3"/>
    <w:rsid w:val="00D761C2"/>
    <w:rsid w:val="00D76A81"/>
    <w:rsid w:val="00D802A5"/>
    <w:rsid w:val="00DF1A56"/>
    <w:rsid w:val="00E32810"/>
    <w:rsid w:val="00E3371F"/>
    <w:rsid w:val="00E712CA"/>
    <w:rsid w:val="00E71772"/>
    <w:rsid w:val="00E73FE8"/>
    <w:rsid w:val="00E82A78"/>
    <w:rsid w:val="00E87165"/>
    <w:rsid w:val="00EB0E50"/>
    <w:rsid w:val="00ED3F92"/>
    <w:rsid w:val="00ED6F63"/>
    <w:rsid w:val="00EE1449"/>
    <w:rsid w:val="00EE3505"/>
    <w:rsid w:val="00EF3555"/>
    <w:rsid w:val="00EF3C18"/>
    <w:rsid w:val="00F106D3"/>
    <w:rsid w:val="00F14164"/>
    <w:rsid w:val="00F34CCE"/>
    <w:rsid w:val="00F40C36"/>
    <w:rsid w:val="00F87750"/>
    <w:rsid w:val="00FA4F2A"/>
    <w:rsid w:val="00FD5494"/>
    <w:rsid w:val="00FD58BC"/>
    <w:rsid w:val="00FE6803"/>
    <w:rsid w:val="00FF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E8"/>
  </w:style>
  <w:style w:type="paragraph" w:styleId="2">
    <w:name w:val="heading 2"/>
    <w:basedOn w:val="a"/>
    <w:link w:val="20"/>
    <w:uiPriority w:val="99"/>
    <w:qFormat/>
    <w:rsid w:val="002C1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C148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50898"/>
    <w:pPr>
      <w:widowControl w:val="0"/>
      <w:autoSpaceDE w:val="0"/>
      <w:autoSpaceDN w:val="0"/>
      <w:adjustRightInd w:val="0"/>
      <w:spacing w:after="0" w:line="4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50898"/>
    <w:rPr>
      <w:rFonts w:ascii="Times New Roman" w:hAnsi="Times New Roman" w:cs="Times New Roman"/>
      <w:b/>
      <w:bCs/>
      <w:spacing w:val="40"/>
      <w:sz w:val="18"/>
      <w:szCs w:val="18"/>
    </w:rPr>
  </w:style>
  <w:style w:type="paragraph" w:customStyle="1" w:styleId="Style11">
    <w:name w:val="Style11"/>
    <w:basedOn w:val="a"/>
    <w:uiPriority w:val="99"/>
    <w:rsid w:val="00B50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0898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99"/>
    <w:rsid w:val="00AD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669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66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669EA"/>
  </w:style>
  <w:style w:type="character" w:styleId="a7">
    <w:name w:val="Hyperlink"/>
    <w:basedOn w:val="a0"/>
    <w:uiPriority w:val="99"/>
    <w:unhideWhenUsed/>
    <w:rsid w:val="00A94B64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5606BE"/>
    <w:pPr>
      <w:widowControl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606B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iPriority w:val="99"/>
    <w:unhideWhenUsed/>
    <w:rsid w:val="005606BE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uiPriority w:val="99"/>
    <w:rsid w:val="005606BE"/>
  </w:style>
  <w:style w:type="paragraph" w:customStyle="1" w:styleId="msonormalcxspmiddle">
    <w:name w:val="msonormalcxspmiddle"/>
    <w:basedOn w:val="a"/>
    <w:uiPriority w:val="99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A4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uiPriority w:val="99"/>
    <w:rsid w:val="009C04B7"/>
    <w:rPr>
      <w:rFonts w:ascii="Times New Roman" w:hAnsi="Times New Roman"/>
      <w:sz w:val="22"/>
    </w:rPr>
  </w:style>
  <w:style w:type="character" w:customStyle="1" w:styleId="1">
    <w:name w:val="Основной текст1"/>
    <w:basedOn w:val="a0"/>
    <w:rsid w:val="005D1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2C1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C148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C1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148E"/>
    <w:pPr>
      <w:widowControl w:val="0"/>
      <w:autoSpaceDE w:val="0"/>
      <w:autoSpaceDN w:val="0"/>
      <w:adjustRightInd w:val="0"/>
      <w:spacing w:after="0" w:line="48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C148E"/>
    <w:pPr>
      <w:widowControl w:val="0"/>
      <w:autoSpaceDE w:val="0"/>
      <w:autoSpaceDN w:val="0"/>
      <w:adjustRightInd w:val="0"/>
      <w:spacing w:after="0" w:line="4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2C148E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2C148E"/>
    <w:rPr>
      <w:rFonts w:ascii="Times New Roman" w:hAnsi="Times New Roman"/>
      <w:sz w:val="26"/>
    </w:rPr>
  </w:style>
  <w:style w:type="paragraph" w:customStyle="1" w:styleId="4">
    <w:name w:val="заголовок 4"/>
    <w:basedOn w:val="a"/>
    <w:autoRedefine/>
    <w:uiPriority w:val="99"/>
    <w:rsid w:val="002C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a">
    <w:name w:val="Для таблиц"/>
    <w:basedOn w:val="a"/>
    <w:uiPriority w:val="99"/>
    <w:rsid w:val="002C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2C14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C14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Раздел"/>
    <w:basedOn w:val="a"/>
    <w:uiPriority w:val="99"/>
    <w:rsid w:val="002C148E"/>
    <w:pPr>
      <w:keepNext/>
      <w:suppressAutoHyphens/>
      <w:spacing w:before="360" w:after="120" w:line="30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uiPriority w:val="99"/>
    <w:rsid w:val="002C148E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нак Знак1"/>
    <w:uiPriority w:val="99"/>
    <w:locked/>
    <w:rsid w:val="002C148E"/>
    <w:rPr>
      <w:sz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2C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cxsplast">
    <w:name w:val="fr2cxsplast"/>
    <w:basedOn w:val="a"/>
    <w:uiPriority w:val="99"/>
    <w:rsid w:val="002C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uiPriority w:val="99"/>
    <w:rsid w:val="002C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uiPriority w:val="99"/>
    <w:rsid w:val="002C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C1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C148E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C1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2C148E"/>
    <w:rPr>
      <w:rFonts w:ascii="Times New Roman" w:hAnsi="Times New Roman"/>
      <w:sz w:val="14"/>
    </w:rPr>
  </w:style>
  <w:style w:type="character" w:customStyle="1" w:styleId="FontStyle23">
    <w:name w:val="Font Style23"/>
    <w:uiPriority w:val="99"/>
    <w:rsid w:val="002C148E"/>
    <w:rPr>
      <w:rFonts w:ascii="Times New Roman" w:hAnsi="Times New Roman"/>
      <w:sz w:val="14"/>
    </w:rPr>
  </w:style>
  <w:style w:type="character" w:customStyle="1" w:styleId="FontStyle26">
    <w:name w:val="Font Style26"/>
    <w:uiPriority w:val="99"/>
    <w:rsid w:val="002C148E"/>
    <w:rPr>
      <w:rFonts w:ascii="Times New Roman" w:hAnsi="Times New Roman"/>
      <w:sz w:val="18"/>
    </w:rPr>
  </w:style>
  <w:style w:type="character" w:customStyle="1" w:styleId="FontStyle27">
    <w:name w:val="Font Style27"/>
    <w:uiPriority w:val="99"/>
    <w:rsid w:val="002C148E"/>
    <w:rPr>
      <w:rFonts w:ascii="Times New Roman" w:hAnsi="Times New Roman"/>
      <w:i/>
      <w:sz w:val="18"/>
    </w:rPr>
  </w:style>
  <w:style w:type="character" w:customStyle="1" w:styleId="23">
    <w:name w:val="Знак Знак2"/>
    <w:uiPriority w:val="99"/>
    <w:locked/>
    <w:rsid w:val="002C148E"/>
    <w:rPr>
      <w:rFonts w:ascii="Times New Roman" w:hAnsi="Times New Roman"/>
      <w:sz w:val="24"/>
    </w:rPr>
  </w:style>
  <w:style w:type="character" w:customStyle="1" w:styleId="11">
    <w:name w:val="Знак Знак11"/>
    <w:uiPriority w:val="99"/>
    <w:rsid w:val="002C148E"/>
    <w:rPr>
      <w:sz w:val="24"/>
      <w:lang w:val="ru-RU" w:eastAsia="ru-RU"/>
    </w:rPr>
  </w:style>
  <w:style w:type="paragraph" w:styleId="ae">
    <w:name w:val="Normal (Web)"/>
    <w:basedOn w:val="a"/>
    <w:uiPriority w:val="99"/>
    <w:rsid w:val="002C148E"/>
    <w:pPr>
      <w:tabs>
        <w:tab w:val="num" w:pos="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2C148E"/>
    <w:pPr>
      <w:ind w:left="720"/>
    </w:pPr>
    <w:rPr>
      <w:rFonts w:ascii="Calibri" w:eastAsia="Times New Roman" w:hAnsi="Calibri" w:cs="Calibri"/>
    </w:rPr>
  </w:style>
  <w:style w:type="character" w:customStyle="1" w:styleId="FontStyle24">
    <w:name w:val="Font Style24"/>
    <w:uiPriority w:val="99"/>
    <w:rsid w:val="002C148E"/>
    <w:rPr>
      <w:rFonts w:ascii="Times New Roman" w:hAnsi="Times New Roman"/>
      <w:b/>
      <w:sz w:val="20"/>
    </w:rPr>
  </w:style>
  <w:style w:type="paragraph" w:styleId="af0">
    <w:name w:val="header"/>
    <w:basedOn w:val="a"/>
    <w:link w:val="af1"/>
    <w:uiPriority w:val="99"/>
    <w:rsid w:val="002C14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2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2C14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2C148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Основной текст_"/>
    <w:uiPriority w:val="99"/>
    <w:locked/>
    <w:rsid w:val="002C148E"/>
    <w:rPr>
      <w:sz w:val="17"/>
      <w:shd w:val="clear" w:color="auto" w:fill="FFFFFF"/>
    </w:rPr>
  </w:style>
  <w:style w:type="paragraph" w:styleId="af5">
    <w:name w:val="Balloon Text"/>
    <w:basedOn w:val="a"/>
    <w:link w:val="af6"/>
    <w:uiPriority w:val="99"/>
    <w:semiHidden/>
    <w:rsid w:val="002C148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2C148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uiPriority w:val="99"/>
    <w:rsid w:val="002C148E"/>
    <w:pPr>
      <w:ind w:left="720"/>
    </w:pPr>
    <w:rPr>
      <w:rFonts w:ascii="Calibri" w:eastAsia="Times New Roman" w:hAnsi="Calibri" w:cs="Calibri"/>
      <w:lang w:eastAsia="ru-RU"/>
    </w:rPr>
  </w:style>
  <w:style w:type="character" w:styleId="af7">
    <w:name w:val="Emphasis"/>
    <w:uiPriority w:val="99"/>
    <w:qFormat/>
    <w:rsid w:val="002C148E"/>
    <w:rPr>
      <w:rFonts w:cs="Times New Roman"/>
      <w:i/>
      <w:iCs/>
    </w:rPr>
  </w:style>
  <w:style w:type="paragraph" w:styleId="af8">
    <w:name w:val="Title"/>
    <w:basedOn w:val="a"/>
    <w:link w:val="af9"/>
    <w:uiPriority w:val="99"/>
    <w:qFormat/>
    <w:rsid w:val="002C148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2C14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a">
    <w:name w:val="Strong"/>
    <w:uiPriority w:val="99"/>
    <w:qFormat/>
    <w:rsid w:val="002C148E"/>
    <w:rPr>
      <w:rFonts w:cs="Times New Roman"/>
      <w:b/>
      <w:bCs/>
    </w:rPr>
  </w:style>
  <w:style w:type="character" w:customStyle="1" w:styleId="9">
    <w:name w:val="Основной текст + 9"/>
    <w:aliases w:val="5 pt,Полужирный"/>
    <w:uiPriority w:val="99"/>
    <w:rsid w:val="002C148E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2C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.academic.ru/dic.nsf/enc_ge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uap.ru/guap/kaf71/meth/2_2_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ournal.miigai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penGost.ru" TargetMode="External"/><Relationship Id="rId10" Type="http://schemas.openxmlformats.org/officeDocument/2006/relationships/hyperlink" Target="http://journal.cgkip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reader/book/139258/" TargetMode="External"/><Relationship Id="rId14" Type="http://schemas.openxmlformats.org/officeDocument/2006/relationships/hyperlink" Target="mailto:info@openg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F459-E6E4-4F8C-838F-5D3F7EA6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2022-03-30T09:12:00Z</cp:lastPrinted>
  <dcterms:created xsi:type="dcterms:W3CDTF">2016-04-11T09:56:00Z</dcterms:created>
  <dcterms:modified xsi:type="dcterms:W3CDTF">2022-05-12T05:48:00Z</dcterms:modified>
</cp:coreProperties>
</file>