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74" w:rsidRPr="00A80DF3" w:rsidRDefault="00074E74" w:rsidP="00074E74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Министерство сельского хозяйства Российской Федерации</w:t>
      </w:r>
    </w:p>
    <w:p w:rsidR="00074E74" w:rsidRPr="00A80DF3" w:rsidRDefault="00074E74" w:rsidP="00074E74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 xml:space="preserve">Департамент </w:t>
      </w:r>
      <w:r w:rsidR="00DB443C">
        <w:rPr>
          <w:sz w:val="28"/>
          <w:szCs w:val="28"/>
        </w:rPr>
        <w:t xml:space="preserve">образования, </w:t>
      </w:r>
      <w:r w:rsidRPr="00A80DF3">
        <w:rPr>
          <w:sz w:val="28"/>
          <w:szCs w:val="28"/>
        </w:rPr>
        <w:t xml:space="preserve">научно-технологической политики </w:t>
      </w:r>
      <w:r w:rsidR="00DB443C">
        <w:rPr>
          <w:sz w:val="28"/>
          <w:szCs w:val="28"/>
        </w:rPr>
        <w:t>рыбохозяйственного комплекса</w:t>
      </w:r>
    </w:p>
    <w:p w:rsidR="00074E74" w:rsidRPr="00A80DF3" w:rsidRDefault="00074E74" w:rsidP="00074E74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74E74" w:rsidRPr="00A80DF3" w:rsidRDefault="00074E74" w:rsidP="00074E74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высшего образования</w:t>
      </w:r>
    </w:p>
    <w:p w:rsidR="00074E74" w:rsidRPr="00A80DF3" w:rsidRDefault="00074E74" w:rsidP="00074E74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«Волгоградский государственный</w:t>
      </w:r>
      <w:r>
        <w:rPr>
          <w:sz w:val="28"/>
          <w:szCs w:val="28"/>
        </w:rPr>
        <w:t xml:space="preserve"> </w:t>
      </w:r>
      <w:r w:rsidRPr="00A80DF3">
        <w:rPr>
          <w:sz w:val="28"/>
          <w:szCs w:val="28"/>
        </w:rPr>
        <w:t>аграрный университет»</w:t>
      </w:r>
    </w:p>
    <w:p w:rsidR="00074E74" w:rsidRPr="00A80DF3" w:rsidRDefault="00074E74" w:rsidP="00074E74">
      <w:pPr>
        <w:jc w:val="center"/>
        <w:rPr>
          <w:b/>
          <w:bCs/>
          <w:sz w:val="28"/>
          <w:szCs w:val="28"/>
        </w:rPr>
      </w:pPr>
      <w:r w:rsidRPr="00A80DF3">
        <w:rPr>
          <w:b/>
          <w:bCs/>
          <w:sz w:val="28"/>
          <w:szCs w:val="28"/>
        </w:rPr>
        <w:t>Эколого-мелиоративный факультет</w:t>
      </w:r>
    </w:p>
    <w:p w:rsidR="00074E74" w:rsidRPr="00A80DF3" w:rsidRDefault="00074E74" w:rsidP="00074E74">
      <w:pPr>
        <w:pStyle w:val="21"/>
        <w:spacing w:after="0" w:line="360" w:lineRule="auto"/>
        <w:rPr>
          <w:sz w:val="28"/>
          <w:szCs w:val="28"/>
        </w:rPr>
      </w:pPr>
    </w:p>
    <w:p w:rsidR="00074E74" w:rsidRPr="00A80DF3" w:rsidRDefault="00074E74" w:rsidP="00074E74">
      <w:pPr>
        <w:pStyle w:val="21"/>
        <w:spacing w:after="0" w:line="360" w:lineRule="auto"/>
        <w:rPr>
          <w:sz w:val="28"/>
          <w:szCs w:val="28"/>
        </w:rPr>
      </w:pPr>
    </w:p>
    <w:p w:rsidR="00074E74" w:rsidRPr="00652624" w:rsidRDefault="00074E74" w:rsidP="00074E74">
      <w:pPr>
        <w:pStyle w:val="2"/>
        <w:spacing w:before="0" w:beforeAutospacing="0" w:after="0" w:afterAutospacing="0" w:line="360" w:lineRule="auto"/>
        <w:ind w:left="4820"/>
        <w:jc w:val="center"/>
        <w:rPr>
          <w:b w:val="0"/>
          <w:sz w:val="28"/>
          <w:szCs w:val="28"/>
        </w:rPr>
      </w:pPr>
      <w:r w:rsidRPr="00652624">
        <w:rPr>
          <w:b w:val="0"/>
          <w:sz w:val="28"/>
          <w:szCs w:val="28"/>
        </w:rPr>
        <w:t>УТВЕРЖДАЮ</w:t>
      </w:r>
    </w:p>
    <w:p w:rsidR="00074E74" w:rsidRPr="00A33E40" w:rsidRDefault="00074E74" w:rsidP="00074E74">
      <w:pPr>
        <w:pStyle w:val="5"/>
        <w:spacing w:before="0" w:line="360" w:lineRule="auto"/>
        <w:jc w:val="right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A33E40">
        <w:rPr>
          <w:rFonts w:ascii="Times New Roman" w:hAnsi="Times New Roman"/>
          <w:color w:val="auto"/>
          <w:sz w:val="28"/>
          <w:szCs w:val="28"/>
        </w:rPr>
        <w:t xml:space="preserve">Декан </w:t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</w:rPr>
        <w:t xml:space="preserve"> О. А. Кулагина</w:t>
      </w:r>
    </w:p>
    <w:p w:rsidR="00074E74" w:rsidRPr="00A80DF3" w:rsidRDefault="00074E74" w:rsidP="00074E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202</w:t>
      </w:r>
      <w:r w:rsidR="00DB443C">
        <w:rPr>
          <w:sz w:val="28"/>
          <w:szCs w:val="28"/>
        </w:rPr>
        <w:t>2</w:t>
      </w:r>
      <w:r w:rsidRPr="00A80DF3">
        <w:rPr>
          <w:sz w:val="28"/>
          <w:szCs w:val="28"/>
        </w:rPr>
        <w:t xml:space="preserve"> г.</w:t>
      </w:r>
    </w:p>
    <w:p w:rsidR="00074E74" w:rsidRPr="000F00BB" w:rsidRDefault="00074E74" w:rsidP="00074E74">
      <w:pPr>
        <w:jc w:val="right"/>
        <w:rPr>
          <w:sz w:val="28"/>
          <w:szCs w:val="28"/>
        </w:rPr>
      </w:pPr>
    </w:p>
    <w:p w:rsidR="00074E74" w:rsidRPr="000F00BB" w:rsidRDefault="00074E74" w:rsidP="00074E74">
      <w:pPr>
        <w:jc w:val="center"/>
        <w:rPr>
          <w:b/>
          <w:bCs/>
          <w:sz w:val="28"/>
          <w:szCs w:val="28"/>
        </w:rPr>
      </w:pPr>
    </w:p>
    <w:p w:rsidR="00074E74" w:rsidRPr="000F00BB" w:rsidRDefault="00074E74" w:rsidP="00074E74">
      <w:pPr>
        <w:jc w:val="center"/>
        <w:rPr>
          <w:b/>
          <w:bCs/>
          <w:sz w:val="28"/>
          <w:szCs w:val="28"/>
        </w:rPr>
      </w:pPr>
    </w:p>
    <w:p w:rsidR="00074E74" w:rsidRPr="000F00BB" w:rsidRDefault="00074E74" w:rsidP="00074E74">
      <w:pPr>
        <w:jc w:val="center"/>
        <w:rPr>
          <w:b/>
          <w:bCs/>
          <w:sz w:val="28"/>
          <w:szCs w:val="28"/>
        </w:rPr>
      </w:pPr>
    </w:p>
    <w:p w:rsidR="00074E74" w:rsidRPr="001D5E56" w:rsidRDefault="00074E74" w:rsidP="00074E74">
      <w:pPr>
        <w:jc w:val="center"/>
        <w:rPr>
          <w:b/>
          <w:bCs/>
          <w:sz w:val="32"/>
          <w:szCs w:val="32"/>
        </w:rPr>
      </w:pPr>
      <w:r w:rsidRPr="001D5E56">
        <w:rPr>
          <w:b/>
          <w:bCs/>
          <w:sz w:val="32"/>
          <w:szCs w:val="32"/>
        </w:rPr>
        <w:t>РАБОЧАЯ ПРОГРАММА ДИСЦИПЛИНЫ</w:t>
      </w:r>
    </w:p>
    <w:p w:rsidR="00074E74" w:rsidRPr="000F00BB" w:rsidRDefault="00074E74" w:rsidP="00074E74">
      <w:pPr>
        <w:jc w:val="center"/>
        <w:rPr>
          <w:sz w:val="28"/>
          <w:szCs w:val="28"/>
        </w:rPr>
      </w:pPr>
    </w:p>
    <w:p w:rsidR="00074E74" w:rsidRPr="00653895" w:rsidRDefault="00074E74" w:rsidP="00074E74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pacing w:val="6"/>
          <w:sz w:val="32"/>
          <w:szCs w:val="32"/>
          <w:u w:val="single"/>
        </w:rPr>
        <w:tab/>
      </w:r>
      <w:r w:rsidR="00A87011" w:rsidRPr="00A87011">
        <w:rPr>
          <w:spacing w:val="6"/>
          <w:sz w:val="32"/>
          <w:szCs w:val="32"/>
          <w:u w:val="single"/>
        </w:rPr>
        <w:t>Б</w:t>
      </w:r>
      <w:proofErr w:type="gramStart"/>
      <w:r w:rsidR="00A87011" w:rsidRPr="00A87011">
        <w:rPr>
          <w:spacing w:val="6"/>
          <w:sz w:val="32"/>
          <w:szCs w:val="32"/>
          <w:u w:val="single"/>
        </w:rPr>
        <w:t>1</w:t>
      </w:r>
      <w:proofErr w:type="gramEnd"/>
      <w:r w:rsidR="00A87011" w:rsidRPr="00A87011">
        <w:rPr>
          <w:spacing w:val="6"/>
          <w:sz w:val="32"/>
          <w:szCs w:val="32"/>
          <w:u w:val="single"/>
        </w:rPr>
        <w:t>.В.13</w:t>
      </w:r>
      <w:r w:rsidR="00A87011">
        <w:rPr>
          <w:spacing w:val="6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Комплексное использование водных ресурсов</w:t>
      </w:r>
      <w:r>
        <w:rPr>
          <w:sz w:val="32"/>
          <w:szCs w:val="32"/>
          <w:u w:val="single"/>
        </w:rPr>
        <w:tab/>
      </w:r>
    </w:p>
    <w:p w:rsidR="00074E74" w:rsidRPr="0032129F" w:rsidRDefault="00074E74" w:rsidP="00074E74">
      <w:pPr>
        <w:spacing w:line="360" w:lineRule="auto"/>
        <w:jc w:val="both"/>
        <w:rPr>
          <w:spacing w:val="-5"/>
          <w:sz w:val="28"/>
          <w:szCs w:val="28"/>
        </w:rPr>
      </w:pPr>
      <w:r w:rsidRPr="0032129F">
        <w:rPr>
          <w:b/>
          <w:bCs/>
          <w:spacing w:val="-5"/>
          <w:sz w:val="28"/>
          <w:szCs w:val="28"/>
        </w:rPr>
        <w:t xml:space="preserve">Кафедра: </w:t>
      </w:r>
      <w:r w:rsidRPr="0032129F">
        <w:rPr>
          <w:iCs/>
          <w:spacing w:val="-5"/>
          <w:sz w:val="28"/>
          <w:szCs w:val="28"/>
          <w:u w:val="single"/>
        </w:rPr>
        <w:t>«Мелиорация земель и комплексное использование водных ресурсов»</w:t>
      </w:r>
    </w:p>
    <w:p w:rsidR="00074E74" w:rsidRPr="0032129F" w:rsidRDefault="00074E74" w:rsidP="00074E74">
      <w:pPr>
        <w:spacing w:line="360" w:lineRule="auto"/>
        <w:jc w:val="both"/>
        <w:rPr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>Уровень высшего образования:</w:t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>бакалавриат</w:t>
      </w:r>
      <w:r w:rsidRPr="0032129F">
        <w:rPr>
          <w:iCs/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</w:p>
    <w:p w:rsidR="00074E74" w:rsidRPr="0032129F" w:rsidRDefault="00074E74" w:rsidP="00074E74">
      <w:pPr>
        <w:spacing w:line="360" w:lineRule="auto"/>
        <w:rPr>
          <w:b/>
          <w:bCs/>
          <w:sz w:val="28"/>
          <w:szCs w:val="28"/>
        </w:rPr>
      </w:pPr>
      <w:r w:rsidRPr="0032129F">
        <w:rPr>
          <w:b/>
          <w:bCs/>
          <w:sz w:val="28"/>
          <w:szCs w:val="28"/>
        </w:rPr>
        <w:t xml:space="preserve">Направление подготовки: </w:t>
      </w:r>
      <w:r w:rsidRPr="0032129F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Pr="0032129F">
        <w:rPr>
          <w:iCs/>
          <w:spacing w:val="-4"/>
          <w:sz w:val="28"/>
          <w:szCs w:val="28"/>
          <w:u w:val="single"/>
        </w:rPr>
        <w:t>35.03.11 Гидромелиорация</w:t>
      </w:r>
      <w:r w:rsidRPr="0032129F">
        <w:rPr>
          <w:iCs/>
          <w:spacing w:val="-4"/>
          <w:sz w:val="28"/>
          <w:szCs w:val="28"/>
          <w:u w:val="single"/>
        </w:rPr>
        <w:tab/>
      </w:r>
      <w:r w:rsidRPr="0032129F">
        <w:rPr>
          <w:iCs/>
          <w:spacing w:val="-4"/>
          <w:sz w:val="28"/>
          <w:szCs w:val="28"/>
          <w:u w:val="single"/>
        </w:rPr>
        <w:tab/>
      </w:r>
      <w:r w:rsidRPr="0032129F">
        <w:rPr>
          <w:iCs/>
          <w:spacing w:val="-4"/>
          <w:sz w:val="28"/>
          <w:szCs w:val="28"/>
          <w:u w:val="single"/>
        </w:rPr>
        <w:tab/>
      </w:r>
    </w:p>
    <w:p w:rsidR="00074E74" w:rsidRDefault="00074E74" w:rsidP="00074E74">
      <w:pPr>
        <w:spacing w:line="360" w:lineRule="auto"/>
        <w:jc w:val="both"/>
        <w:rPr>
          <w:iCs/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>Направлен</w:t>
      </w:r>
      <w:r>
        <w:rPr>
          <w:b/>
          <w:bCs/>
          <w:sz w:val="28"/>
          <w:szCs w:val="28"/>
        </w:rPr>
        <w:t>ность (п</w:t>
      </w:r>
      <w:r w:rsidRPr="0032129F">
        <w:rPr>
          <w:b/>
          <w:bCs/>
          <w:sz w:val="28"/>
          <w:szCs w:val="28"/>
        </w:rPr>
        <w:t>рофиль</w:t>
      </w:r>
      <w:r>
        <w:rPr>
          <w:b/>
          <w:bCs/>
          <w:sz w:val="28"/>
          <w:szCs w:val="28"/>
        </w:rPr>
        <w:t>)</w:t>
      </w:r>
      <w:r w:rsidRPr="0032129F">
        <w:rPr>
          <w:b/>
          <w:bCs/>
          <w:sz w:val="28"/>
          <w:szCs w:val="28"/>
        </w:rPr>
        <w:t xml:space="preserve">: </w:t>
      </w:r>
      <w:r w:rsidRPr="0032129F">
        <w:rPr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>Строительство и эксплуатация</w:t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</w:p>
    <w:p w:rsidR="00074E74" w:rsidRPr="0032129F" w:rsidRDefault="00074E74" w:rsidP="00074E74">
      <w:pPr>
        <w:spacing w:line="360" w:lineRule="auto"/>
        <w:ind w:left="3686"/>
        <w:jc w:val="both"/>
        <w:rPr>
          <w:b/>
          <w:b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>гидромелиоративных систем</w:t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</w:p>
    <w:p w:rsidR="00074E74" w:rsidRPr="0032129F" w:rsidRDefault="00074E74" w:rsidP="00074E74">
      <w:pPr>
        <w:spacing w:line="360" w:lineRule="auto"/>
        <w:jc w:val="both"/>
        <w:rPr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 xml:space="preserve">Форма обучения: </w:t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>очная</w:t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</w:p>
    <w:p w:rsidR="00074E74" w:rsidRPr="0032129F" w:rsidRDefault="00074E74" w:rsidP="00074E74">
      <w:pPr>
        <w:spacing w:line="360" w:lineRule="auto"/>
        <w:jc w:val="both"/>
        <w:rPr>
          <w:sz w:val="28"/>
          <w:szCs w:val="28"/>
        </w:rPr>
      </w:pPr>
      <w:r w:rsidRPr="0032129F">
        <w:rPr>
          <w:b/>
          <w:sz w:val="28"/>
          <w:szCs w:val="28"/>
        </w:rPr>
        <w:t>Год начала реализации образовательной программы</w:t>
      </w:r>
      <w:r w:rsidRPr="0032129F">
        <w:rPr>
          <w:sz w:val="28"/>
          <w:szCs w:val="28"/>
        </w:rPr>
        <w:t xml:space="preserve">  </w:t>
      </w:r>
      <w:r w:rsidRPr="0032129F">
        <w:rPr>
          <w:iCs/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ab/>
        <w:t>2021</w:t>
      </w:r>
      <w:r w:rsidRPr="0032129F">
        <w:rPr>
          <w:rFonts w:ascii="Arial" w:hAnsi="Arial" w:cs="Arial"/>
          <w:iCs/>
          <w:u w:val="single"/>
        </w:rPr>
        <w:tab/>
      </w:r>
      <w:r w:rsidRPr="0032129F">
        <w:rPr>
          <w:rFonts w:ascii="Arial" w:hAnsi="Arial" w:cs="Arial"/>
          <w:iCs/>
          <w:u w:val="single"/>
        </w:rPr>
        <w:tab/>
      </w:r>
    </w:p>
    <w:p w:rsidR="00074E74" w:rsidRPr="000F00BB" w:rsidRDefault="00074E74" w:rsidP="00074E74">
      <w:pPr>
        <w:jc w:val="center"/>
        <w:rPr>
          <w:i/>
          <w:iCs/>
          <w:sz w:val="28"/>
          <w:szCs w:val="28"/>
        </w:rPr>
      </w:pPr>
    </w:p>
    <w:p w:rsidR="00074E74" w:rsidRPr="000F00BB" w:rsidRDefault="00074E74" w:rsidP="00074E74">
      <w:pPr>
        <w:jc w:val="center"/>
        <w:rPr>
          <w:sz w:val="28"/>
          <w:szCs w:val="28"/>
        </w:rPr>
      </w:pPr>
    </w:p>
    <w:p w:rsidR="00074E74" w:rsidRPr="000F00BB" w:rsidRDefault="00074E74" w:rsidP="00074E74">
      <w:pPr>
        <w:jc w:val="center"/>
        <w:rPr>
          <w:sz w:val="28"/>
          <w:szCs w:val="28"/>
          <w:u w:val="single"/>
        </w:rPr>
      </w:pPr>
    </w:p>
    <w:p w:rsidR="00074E74" w:rsidRPr="000F00BB" w:rsidRDefault="00074E74" w:rsidP="00074E74">
      <w:pPr>
        <w:jc w:val="center"/>
        <w:rPr>
          <w:sz w:val="28"/>
          <w:szCs w:val="28"/>
        </w:rPr>
      </w:pPr>
    </w:p>
    <w:p w:rsidR="00074E74" w:rsidRPr="000F00BB" w:rsidRDefault="00074E74" w:rsidP="00074E74">
      <w:pPr>
        <w:jc w:val="center"/>
        <w:rPr>
          <w:sz w:val="28"/>
          <w:szCs w:val="28"/>
        </w:rPr>
      </w:pPr>
    </w:p>
    <w:p w:rsidR="00074E74" w:rsidRPr="000F00BB" w:rsidRDefault="00074E74" w:rsidP="00074E74">
      <w:pPr>
        <w:jc w:val="center"/>
        <w:rPr>
          <w:sz w:val="28"/>
          <w:szCs w:val="28"/>
        </w:rPr>
      </w:pPr>
    </w:p>
    <w:p w:rsidR="00074E74" w:rsidRDefault="00074E74" w:rsidP="00074E74">
      <w:pPr>
        <w:jc w:val="center"/>
        <w:rPr>
          <w:sz w:val="28"/>
          <w:szCs w:val="28"/>
        </w:rPr>
      </w:pPr>
    </w:p>
    <w:p w:rsidR="00074E74" w:rsidRDefault="00074E74" w:rsidP="00074E74">
      <w:pPr>
        <w:jc w:val="center"/>
        <w:rPr>
          <w:sz w:val="28"/>
          <w:szCs w:val="28"/>
        </w:rPr>
      </w:pPr>
    </w:p>
    <w:p w:rsidR="00074E74" w:rsidRDefault="00074E74" w:rsidP="00074E74">
      <w:pPr>
        <w:jc w:val="center"/>
        <w:rPr>
          <w:sz w:val="28"/>
          <w:szCs w:val="28"/>
        </w:rPr>
      </w:pPr>
    </w:p>
    <w:p w:rsidR="00074E74" w:rsidRDefault="00074E74" w:rsidP="00074E74">
      <w:pPr>
        <w:jc w:val="center"/>
        <w:rPr>
          <w:sz w:val="28"/>
          <w:szCs w:val="28"/>
        </w:rPr>
      </w:pPr>
    </w:p>
    <w:p w:rsidR="00074E74" w:rsidRDefault="00074E74" w:rsidP="00074E74">
      <w:pPr>
        <w:jc w:val="center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t>Волгоград</w:t>
      </w:r>
    </w:p>
    <w:p w:rsidR="00074E74" w:rsidRPr="00AF08B2" w:rsidRDefault="00074E74" w:rsidP="00074E74">
      <w:pPr>
        <w:jc w:val="center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DB443C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br w:type="page"/>
      </w:r>
    </w:p>
    <w:p w:rsidR="00074E74" w:rsidRPr="00A80DF3" w:rsidRDefault="00074E74" w:rsidP="00074E74">
      <w:pPr>
        <w:rPr>
          <w:sz w:val="28"/>
          <w:szCs w:val="28"/>
        </w:rPr>
      </w:pPr>
      <w:r w:rsidRPr="00A80DF3">
        <w:rPr>
          <w:sz w:val="28"/>
          <w:szCs w:val="28"/>
        </w:rPr>
        <w:lastRenderedPageBreak/>
        <w:t>Автор:</w:t>
      </w:r>
    </w:p>
    <w:p w:rsidR="00074E74" w:rsidRDefault="00074E74" w:rsidP="00074E74">
      <w:pPr>
        <w:pStyle w:val="Style11"/>
        <w:widowControl/>
        <w:tabs>
          <w:tab w:val="left" w:pos="0"/>
        </w:tabs>
        <w:jc w:val="right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д</w:t>
      </w:r>
      <w:r w:rsidRPr="009550E5">
        <w:rPr>
          <w:rStyle w:val="FontStyle20"/>
          <w:b w:val="0"/>
          <w:sz w:val="28"/>
          <w:szCs w:val="28"/>
        </w:rPr>
        <w:t>оцент</w:t>
      </w:r>
      <w:r>
        <w:rPr>
          <w:rStyle w:val="FontStyle20"/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rStyle w:val="FontStyle20"/>
          <w:b w:val="0"/>
          <w:sz w:val="28"/>
          <w:szCs w:val="28"/>
        </w:rPr>
        <w:t>Р.С. Кирносов</w:t>
      </w:r>
    </w:p>
    <w:p w:rsidR="00074E74" w:rsidRPr="009550E5" w:rsidRDefault="00074E74" w:rsidP="00074E74">
      <w:pPr>
        <w:pStyle w:val="Style11"/>
        <w:widowControl/>
        <w:tabs>
          <w:tab w:val="left" w:pos="280"/>
        </w:tabs>
        <w:rPr>
          <w:rStyle w:val="FontStyle20"/>
          <w:b w:val="0"/>
          <w:bCs/>
          <w:sz w:val="28"/>
          <w:szCs w:val="28"/>
        </w:rPr>
      </w:pPr>
    </w:p>
    <w:p w:rsidR="00074E74" w:rsidRPr="0060667F" w:rsidRDefault="00074E74" w:rsidP="00074E74">
      <w:pPr>
        <w:pStyle w:val="a5"/>
        <w:spacing w:after="0"/>
        <w:ind w:left="0"/>
        <w:jc w:val="both"/>
        <w:rPr>
          <w:sz w:val="28"/>
          <w:szCs w:val="28"/>
        </w:rPr>
      </w:pPr>
      <w:r w:rsidRPr="00A80DF3">
        <w:rPr>
          <w:sz w:val="28"/>
          <w:szCs w:val="28"/>
        </w:rPr>
        <w:t xml:space="preserve">Рабочая программа дисциплины согласована с </w:t>
      </w:r>
      <w:r w:rsidRPr="00A80DF3">
        <w:rPr>
          <w:sz w:val="28"/>
          <w:szCs w:val="28"/>
          <w:lang w:eastAsia="en-US"/>
        </w:rPr>
        <w:t xml:space="preserve">руководителем основной </w:t>
      </w:r>
      <w:r>
        <w:rPr>
          <w:sz w:val="28"/>
          <w:szCs w:val="28"/>
          <w:lang w:eastAsia="en-US"/>
        </w:rPr>
        <w:t xml:space="preserve">  </w:t>
      </w:r>
      <w:r w:rsidRPr="00A80DF3">
        <w:rPr>
          <w:sz w:val="28"/>
          <w:szCs w:val="28"/>
          <w:lang w:eastAsia="en-US"/>
        </w:rPr>
        <w:t xml:space="preserve">профессиональной образовательной программы высшего образования по направлению подготовки </w:t>
      </w:r>
      <w:r w:rsidRPr="0060667F">
        <w:rPr>
          <w:iCs/>
          <w:sz w:val="28"/>
          <w:szCs w:val="28"/>
        </w:rPr>
        <w:t>35.03.11 Гидромелиорация</w:t>
      </w:r>
      <w:r w:rsidRPr="0060667F">
        <w:rPr>
          <w:sz w:val="28"/>
          <w:szCs w:val="28"/>
        </w:rPr>
        <w:t xml:space="preserve">, </w:t>
      </w:r>
      <w:r w:rsidRPr="0060667F">
        <w:rPr>
          <w:bCs/>
          <w:sz w:val="28"/>
          <w:szCs w:val="28"/>
        </w:rPr>
        <w:t xml:space="preserve">направленность (профиль) </w:t>
      </w:r>
      <w:r w:rsidRPr="0060667F">
        <w:rPr>
          <w:sz w:val="28"/>
          <w:szCs w:val="28"/>
        </w:rPr>
        <w:t>«Строительство и эксплуатация гидромелиоративных систем»</w:t>
      </w:r>
    </w:p>
    <w:p w:rsidR="00074E74" w:rsidRPr="00A80DF3" w:rsidRDefault="00074E74" w:rsidP="00074E74">
      <w:pPr>
        <w:pStyle w:val="a5"/>
        <w:spacing w:after="0"/>
        <w:ind w:left="0"/>
        <w:jc w:val="both"/>
        <w:rPr>
          <w:sz w:val="28"/>
          <w:szCs w:val="28"/>
        </w:rPr>
      </w:pPr>
    </w:p>
    <w:p w:rsidR="00074E74" w:rsidRPr="00A80DF3" w:rsidRDefault="00074E74" w:rsidP="00074E74">
      <w:pPr>
        <w:pStyle w:val="a5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9550E5">
        <w:rPr>
          <w:rStyle w:val="FontStyle20"/>
          <w:b w:val="0"/>
          <w:sz w:val="28"/>
          <w:szCs w:val="28"/>
        </w:rPr>
        <w:t>В.</w:t>
      </w:r>
      <w:r>
        <w:rPr>
          <w:rStyle w:val="FontStyle20"/>
          <w:b w:val="0"/>
          <w:sz w:val="28"/>
          <w:szCs w:val="28"/>
        </w:rPr>
        <w:t xml:space="preserve"> В</w:t>
      </w:r>
      <w:r w:rsidRPr="009550E5">
        <w:rPr>
          <w:rStyle w:val="FontStyle20"/>
          <w:b w:val="0"/>
          <w:sz w:val="28"/>
          <w:szCs w:val="28"/>
        </w:rPr>
        <w:t>.</w:t>
      </w:r>
      <w:r>
        <w:rPr>
          <w:rStyle w:val="FontStyle20"/>
          <w:b w:val="0"/>
          <w:sz w:val="28"/>
          <w:szCs w:val="28"/>
        </w:rPr>
        <w:t xml:space="preserve"> </w:t>
      </w:r>
      <w:r w:rsidRPr="009550E5">
        <w:rPr>
          <w:rStyle w:val="FontStyle20"/>
          <w:b w:val="0"/>
          <w:sz w:val="28"/>
          <w:szCs w:val="28"/>
        </w:rPr>
        <w:t xml:space="preserve"> Кузнецов</w:t>
      </w:r>
      <w:r>
        <w:rPr>
          <w:rStyle w:val="FontStyle20"/>
          <w:b w:val="0"/>
          <w:sz w:val="28"/>
          <w:szCs w:val="28"/>
        </w:rPr>
        <w:t>а</w:t>
      </w:r>
    </w:p>
    <w:p w:rsidR="00074E74" w:rsidRPr="00A80DF3" w:rsidRDefault="00074E74" w:rsidP="00074E74">
      <w:pPr>
        <w:pStyle w:val="a5"/>
        <w:spacing w:after="0"/>
        <w:ind w:left="0"/>
        <w:rPr>
          <w:sz w:val="28"/>
          <w:szCs w:val="28"/>
        </w:rPr>
      </w:pPr>
    </w:p>
    <w:p w:rsidR="00074E74" w:rsidRPr="009550E5" w:rsidRDefault="00074E74" w:rsidP="00074E74">
      <w:pPr>
        <w:rPr>
          <w:sz w:val="28"/>
          <w:szCs w:val="28"/>
        </w:rPr>
      </w:pPr>
      <w:r w:rsidRPr="009550E5">
        <w:rPr>
          <w:sz w:val="28"/>
          <w:szCs w:val="28"/>
        </w:rPr>
        <w:t xml:space="preserve">Рабочая программа дисциплины </w:t>
      </w:r>
      <w:r w:rsidRPr="009550E5">
        <w:rPr>
          <w:color w:val="000000"/>
          <w:sz w:val="28"/>
          <w:szCs w:val="28"/>
        </w:rPr>
        <w:t>обсуждена и одобрена</w:t>
      </w:r>
      <w:r w:rsidRPr="009550E5">
        <w:rPr>
          <w:sz w:val="28"/>
          <w:szCs w:val="28"/>
        </w:rPr>
        <w:t xml:space="preserve"> на заседании кафедры</w:t>
      </w:r>
    </w:p>
    <w:p w:rsidR="00074E74" w:rsidRDefault="00074E74" w:rsidP="00074E74">
      <w:pPr>
        <w:rPr>
          <w:sz w:val="28"/>
          <w:szCs w:val="28"/>
        </w:rPr>
      </w:pPr>
      <w:r w:rsidRPr="009550E5">
        <w:rPr>
          <w:sz w:val="28"/>
          <w:szCs w:val="28"/>
        </w:rPr>
        <w:t>«</w:t>
      </w:r>
      <w:r w:rsidRPr="006F77F7">
        <w:rPr>
          <w:iCs/>
          <w:sz w:val="28"/>
          <w:szCs w:val="28"/>
        </w:rPr>
        <w:t>Мелиорация земель и комплексное использование водных ресурсов</w:t>
      </w:r>
      <w:r w:rsidRPr="009550E5">
        <w:rPr>
          <w:sz w:val="28"/>
          <w:szCs w:val="28"/>
        </w:rPr>
        <w:t>»</w:t>
      </w:r>
    </w:p>
    <w:p w:rsidR="00074E74" w:rsidRPr="007A26F6" w:rsidRDefault="00074E74" w:rsidP="00074E74"/>
    <w:p w:rsidR="00074E74" w:rsidRPr="009550E5" w:rsidRDefault="00074E74" w:rsidP="00074E74">
      <w:pPr>
        <w:spacing w:line="360" w:lineRule="auto"/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r w:rsidRPr="009550E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B443C">
        <w:rPr>
          <w:sz w:val="28"/>
          <w:szCs w:val="28"/>
        </w:rPr>
        <w:t>2</w:t>
      </w:r>
      <w:r w:rsidRPr="009550E5">
        <w:rPr>
          <w:sz w:val="28"/>
          <w:szCs w:val="28"/>
        </w:rPr>
        <w:t xml:space="preserve"> г.</w:t>
      </w:r>
    </w:p>
    <w:p w:rsidR="00074E74" w:rsidRPr="009550E5" w:rsidRDefault="00074E74" w:rsidP="00074E74">
      <w:pPr>
        <w:pStyle w:val="a5"/>
        <w:spacing w:after="0"/>
        <w:ind w:left="0"/>
        <w:rPr>
          <w:sz w:val="28"/>
          <w:szCs w:val="28"/>
        </w:rPr>
      </w:pPr>
      <w:r w:rsidRPr="009550E5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                  </w:t>
      </w:r>
      <w:r w:rsidRPr="009550E5">
        <w:rPr>
          <w:sz w:val="28"/>
          <w:szCs w:val="28"/>
        </w:rPr>
        <w:t xml:space="preserve">          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Pr="009550E5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550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Боровой</w:t>
      </w:r>
    </w:p>
    <w:p w:rsidR="00074E74" w:rsidRPr="007A26F6" w:rsidRDefault="00074E74" w:rsidP="00074E74"/>
    <w:p w:rsidR="00074E74" w:rsidRPr="009550E5" w:rsidRDefault="00074E74" w:rsidP="00074E74">
      <w:pPr>
        <w:rPr>
          <w:sz w:val="28"/>
          <w:szCs w:val="28"/>
        </w:rPr>
      </w:pPr>
      <w:r w:rsidRPr="009550E5">
        <w:rPr>
          <w:sz w:val="28"/>
          <w:szCs w:val="28"/>
        </w:rPr>
        <w:t>Рабочая программа дисциплины одобрена методической комиссией</w:t>
      </w:r>
    </w:p>
    <w:p w:rsidR="00074E74" w:rsidRPr="009550E5" w:rsidRDefault="00074E74" w:rsidP="00074E74">
      <w:pPr>
        <w:rPr>
          <w:sz w:val="28"/>
          <w:szCs w:val="28"/>
        </w:rPr>
      </w:pPr>
      <w:r>
        <w:rPr>
          <w:sz w:val="28"/>
          <w:szCs w:val="28"/>
        </w:rPr>
        <w:t>эколого-мелиоративного</w:t>
      </w:r>
      <w:r w:rsidRPr="009550E5">
        <w:rPr>
          <w:sz w:val="28"/>
          <w:szCs w:val="28"/>
        </w:rPr>
        <w:t xml:space="preserve"> факультета, </w:t>
      </w:r>
    </w:p>
    <w:p w:rsidR="00074E74" w:rsidRPr="007A26F6" w:rsidRDefault="00074E74" w:rsidP="00074E74"/>
    <w:p w:rsidR="00074E74" w:rsidRPr="009550E5" w:rsidRDefault="00074E74" w:rsidP="00074E74">
      <w:pPr>
        <w:spacing w:line="360" w:lineRule="auto"/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9550E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B443C">
        <w:rPr>
          <w:sz w:val="28"/>
          <w:szCs w:val="28"/>
        </w:rPr>
        <w:t>2</w:t>
      </w:r>
      <w:r w:rsidRPr="009550E5">
        <w:rPr>
          <w:sz w:val="28"/>
          <w:szCs w:val="28"/>
        </w:rPr>
        <w:t xml:space="preserve"> г.</w:t>
      </w:r>
    </w:p>
    <w:p w:rsidR="00074E74" w:rsidRDefault="00074E74" w:rsidP="00074E74">
      <w:pPr>
        <w:rPr>
          <w:sz w:val="28"/>
          <w:szCs w:val="28"/>
        </w:rPr>
      </w:pPr>
      <w:r w:rsidRPr="009550E5">
        <w:rPr>
          <w:sz w:val="28"/>
          <w:szCs w:val="28"/>
        </w:rPr>
        <w:t>Председатель</w:t>
      </w:r>
    </w:p>
    <w:p w:rsidR="00074E74" w:rsidRPr="007A26F6" w:rsidRDefault="00074E74" w:rsidP="00074E74">
      <w:pPr>
        <w:rPr>
          <w:rStyle w:val="FontStyle20"/>
          <w:sz w:val="28"/>
          <w:szCs w:val="28"/>
        </w:rPr>
      </w:pPr>
      <w:r w:rsidRPr="009550E5">
        <w:rPr>
          <w:sz w:val="28"/>
          <w:szCs w:val="28"/>
        </w:rPr>
        <w:t>методической комиссии</w:t>
      </w:r>
      <w:r>
        <w:rPr>
          <w:sz w:val="28"/>
          <w:szCs w:val="28"/>
        </w:rPr>
        <w:t xml:space="preserve"> </w:t>
      </w:r>
      <w:r w:rsidRPr="007A26F6">
        <w:rPr>
          <w:sz w:val="28"/>
          <w:szCs w:val="28"/>
        </w:rPr>
        <w:t xml:space="preserve">факультета         </w:t>
      </w:r>
      <w:r>
        <w:rPr>
          <w:sz w:val="28"/>
          <w:szCs w:val="28"/>
        </w:rPr>
        <w:t xml:space="preserve"> </w:t>
      </w:r>
      <w:r w:rsidRPr="007A26F6">
        <w:rPr>
          <w:sz w:val="28"/>
          <w:szCs w:val="28"/>
          <w:u w:val="single"/>
        </w:rPr>
        <w:tab/>
      </w:r>
      <w:r w:rsidRPr="007A26F6">
        <w:rPr>
          <w:sz w:val="28"/>
          <w:szCs w:val="28"/>
          <w:u w:val="single"/>
        </w:rPr>
        <w:tab/>
      </w:r>
      <w:r w:rsidRPr="007A26F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 xml:space="preserve">К. </w:t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>Васильев</w:t>
      </w:r>
    </w:p>
    <w:p w:rsidR="00074E74" w:rsidRDefault="00074E74" w:rsidP="00074E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74E74" w:rsidRPr="000F00BB" w:rsidRDefault="00074E74" w:rsidP="00074E74">
      <w:pPr>
        <w:jc w:val="both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lastRenderedPageBreak/>
        <w:t xml:space="preserve">1. Перечень планируемых результатов </w:t>
      </w:r>
      <w:proofErr w:type="gramStart"/>
      <w:r w:rsidRPr="000F00BB">
        <w:rPr>
          <w:b/>
          <w:bCs/>
          <w:sz w:val="28"/>
          <w:szCs w:val="28"/>
        </w:rPr>
        <w:t>обучения по дисциплине</w:t>
      </w:r>
      <w:proofErr w:type="gramEnd"/>
      <w:r w:rsidRPr="000F00B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0F00BB">
        <w:rPr>
          <w:b/>
          <w:bCs/>
          <w:sz w:val="28"/>
          <w:szCs w:val="28"/>
        </w:rPr>
        <w:t>соотнес</w:t>
      </w:r>
      <w:r>
        <w:rPr>
          <w:b/>
          <w:bCs/>
          <w:sz w:val="28"/>
          <w:szCs w:val="28"/>
        </w:rPr>
        <w:t>ё</w:t>
      </w:r>
      <w:r w:rsidRPr="000F00BB">
        <w:rPr>
          <w:b/>
          <w:bCs/>
          <w:sz w:val="28"/>
          <w:szCs w:val="28"/>
        </w:rPr>
        <w:t>нных с планируемыми результатами освоения</w:t>
      </w:r>
      <w:r>
        <w:rPr>
          <w:b/>
          <w:bCs/>
          <w:sz w:val="28"/>
          <w:szCs w:val="28"/>
        </w:rPr>
        <w:t xml:space="preserve"> </w:t>
      </w:r>
      <w:r w:rsidRPr="000F00BB">
        <w:rPr>
          <w:b/>
          <w:bCs/>
          <w:sz w:val="28"/>
          <w:szCs w:val="28"/>
        </w:rPr>
        <w:t>образовательной</w:t>
      </w:r>
      <w:r>
        <w:rPr>
          <w:b/>
          <w:bCs/>
          <w:sz w:val="28"/>
          <w:szCs w:val="28"/>
        </w:rPr>
        <w:t xml:space="preserve">      </w:t>
      </w:r>
      <w:r w:rsidRPr="000F00BB">
        <w:rPr>
          <w:b/>
          <w:bCs/>
          <w:sz w:val="28"/>
          <w:szCs w:val="28"/>
        </w:rPr>
        <w:t>программы</w:t>
      </w:r>
    </w:p>
    <w:p w:rsidR="00A87011" w:rsidRDefault="00074E74" w:rsidP="00A87011">
      <w:pPr>
        <w:shd w:val="clear" w:color="auto" w:fill="FFFFFF"/>
        <w:ind w:firstLine="709"/>
        <w:jc w:val="both"/>
        <w:rPr>
          <w:sz w:val="28"/>
          <w:szCs w:val="28"/>
        </w:rPr>
      </w:pPr>
      <w:r w:rsidRPr="00A87011">
        <w:rPr>
          <w:sz w:val="28"/>
          <w:szCs w:val="28"/>
        </w:rPr>
        <w:t>Целью изучения дисциплины «</w:t>
      </w:r>
      <w:r w:rsidR="00A87011" w:rsidRPr="00A87011">
        <w:rPr>
          <w:sz w:val="28"/>
          <w:szCs w:val="28"/>
        </w:rPr>
        <w:t>Комплексное использование водных ресурсов</w:t>
      </w:r>
      <w:r w:rsidRPr="00A87011">
        <w:rPr>
          <w:sz w:val="28"/>
          <w:szCs w:val="28"/>
        </w:rPr>
        <w:t xml:space="preserve">» является </w:t>
      </w:r>
      <w:r w:rsidR="00A87011" w:rsidRPr="00A87011">
        <w:rPr>
          <w:sz w:val="28"/>
          <w:szCs w:val="28"/>
        </w:rPr>
        <w:t xml:space="preserve">освоение учащимися методологии использования и охраны вод, овладение способностью решать стандартные профессиональные задачи с применением информационно-коммуникационных технологий и анализировать проблемы и процессы, использовать нормативные документы и методы выбора структуры и параметров систем природообустройства и водопользования. </w:t>
      </w:r>
    </w:p>
    <w:p w:rsidR="00074E74" w:rsidRPr="00F62DBB" w:rsidRDefault="00A87011" w:rsidP="00A87011">
      <w:pPr>
        <w:shd w:val="clear" w:color="auto" w:fill="FFFFFF"/>
        <w:ind w:firstLine="709"/>
        <w:jc w:val="both"/>
        <w:rPr>
          <w:sz w:val="28"/>
          <w:szCs w:val="28"/>
        </w:rPr>
      </w:pPr>
      <w:r w:rsidRPr="00A87011">
        <w:rPr>
          <w:sz w:val="28"/>
          <w:szCs w:val="28"/>
        </w:rPr>
        <w:t>Профессиональные проблемы включают: вопросы</w:t>
      </w:r>
      <w:r>
        <w:rPr>
          <w:sz w:val="28"/>
          <w:szCs w:val="28"/>
        </w:rPr>
        <w:t xml:space="preserve"> </w:t>
      </w:r>
      <w:r w:rsidRPr="00A87011">
        <w:rPr>
          <w:sz w:val="28"/>
          <w:szCs w:val="28"/>
        </w:rPr>
        <w:t>методики.</w:t>
      </w:r>
    </w:p>
    <w:p w:rsidR="00074E74" w:rsidRDefault="00074E74" w:rsidP="00074E74">
      <w:pPr>
        <w:shd w:val="clear" w:color="auto" w:fill="FFFFFF"/>
        <w:ind w:firstLine="709"/>
        <w:jc w:val="both"/>
        <w:rPr>
          <w:sz w:val="28"/>
          <w:szCs w:val="28"/>
        </w:rPr>
      </w:pPr>
      <w:r w:rsidRPr="00F62DBB">
        <w:rPr>
          <w:sz w:val="28"/>
          <w:szCs w:val="28"/>
        </w:rPr>
        <w:t>Изучение дисциплины направлено на решение следующих задач:</w:t>
      </w:r>
    </w:p>
    <w:p w:rsidR="00A87011" w:rsidRPr="00F62DBB" w:rsidRDefault="00A87011" w:rsidP="00074E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87011">
        <w:rPr>
          <w:sz w:val="28"/>
          <w:szCs w:val="28"/>
        </w:rPr>
        <w:t>водообеспечени</w:t>
      </w:r>
      <w:r>
        <w:rPr>
          <w:sz w:val="28"/>
          <w:szCs w:val="28"/>
        </w:rPr>
        <w:t>е</w:t>
      </w:r>
      <w:proofErr w:type="spellEnd"/>
      <w:r w:rsidRPr="00A87011">
        <w:rPr>
          <w:sz w:val="28"/>
          <w:szCs w:val="28"/>
        </w:rPr>
        <w:t>; регулировани</w:t>
      </w:r>
      <w:r>
        <w:rPr>
          <w:sz w:val="28"/>
          <w:szCs w:val="28"/>
        </w:rPr>
        <w:t>е</w:t>
      </w:r>
      <w:r w:rsidRPr="00A87011">
        <w:rPr>
          <w:sz w:val="28"/>
          <w:szCs w:val="28"/>
        </w:rPr>
        <w:t xml:space="preserve"> и сохранени</w:t>
      </w:r>
      <w:r>
        <w:rPr>
          <w:sz w:val="28"/>
          <w:szCs w:val="28"/>
        </w:rPr>
        <w:t>е</w:t>
      </w:r>
      <w:r w:rsidRPr="00A87011">
        <w:rPr>
          <w:sz w:val="28"/>
          <w:szCs w:val="28"/>
        </w:rPr>
        <w:t xml:space="preserve"> качества воды в водных объектах;</w:t>
      </w:r>
    </w:p>
    <w:p w:rsidR="00A87011" w:rsidRDefault="00074E74" w:rsidP="00074E74">
      <w:pPr>
        <w:pStyle w:val="Style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011" w:rsidRPr="00A87011">
        <w:rPr>
          <w:sz w:val="28"/>
          <w:szCs w:val="28"/>
        </w:rPr>
        <w:t>рационально</w:t>
      </w:r>
      <w:r w:rsidR="001D0CE3">
        <w:rPr>
          <w:sz w:val="28"/>
          <w:szCs w:val="28"/>
        </w:rPr>
        <w:t>е</w:t>
      </w:r>
      <w:r w:rsidR="00A87011" w:rsidRPr="00A87011">
        <w:rPr>
          <w:sz w:val="28"/>
          <w:szCs w:val="28"/>
        </w:rPr>
        <w:t xml:space="preserve"> распределени</w:t>
      </w:r>
      <w:r w:rsidR="001D0CE3">
        <w:rPr>
          <w:sz w:val="28"/>
          <w:szCs w:val="28"/>
        </w:rPr>
        <w:t>е</w:t>
      </w:r>
      <w:r w:rsidR="00A87011" w:rsidRPr="00A87011">
        <w:rPr>
          <w:sz w:val="28"/>
          <w:szCs w:val="28"/>
        </w:rPr>
        <w:t xml:space="preserve"> располагаемых водных ресурсов между водопользователями</w:t>
      </w:r>
      <w:r w:rsidR="00A87011">
        <w:rPr>
          <w:sz w:val="28"/>
          <w:szCs w:val="28"/>
        </w:rPr>
        <w:t xml:space="preserve"> </w:t>
      </w:r>
      <w:r w:rsidR="00A87011" w:rsidRPr="00A87011">
        <w:rPr>
          <w:sz w:val="28"/>
          <w:szCs w:val="28"/>
        </w:rPr>
        <w:t>на основании принятых приоритетов и отраслевых критериев удовлетворения требований к</w:t>
      </w:r>
      <w:r w:rsidR="00A87011">
        <w:rPr>
          <w:sz w:val="28"/>
          <w:szCs w:val="28"/>
        </w:rPr>
        <w:t xml:space="preserve"> </w:t>
      </w:r>
      <w:r w:rsidR="00A87011" w:rsidRPr="00A87011">
        <w:rPr>
          <w:sz w:val="28"/>
          <w:szCs w:val="28"/>
        </w:rPr>
        <w:t>воде;</w:t>
      </w:r>
    </w:p>
    <w:p w:rsidR="00A87011" w:rsidRDefault="00A87011" w:rsidP="00074E74">
      <w:pPr>
        <w:pStyle w:val="Style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CE3" w:rsidRPr="00A87011">
        <w:rPr>
          <w:sz w:val="28"/>
          <w:szCs w:val="28"/>
        </w:rPr>
        <w:t>защит</w:t>
      </w:r>
      <w:r w:rsidR="001D0CE3">
        <w:rPr>
          <w:sz w:val="28"/>
          <w:szCs w:val="28"/>
        </w:rPr>
        <w:t>а</w:t>
      </w:r>
      <w:r w:rsidR="001D0CE3" w:rsidRPr="00A87011">
        <w:rPr>
          <w:sz w:val="28"/>
          <w:szCs w:val="28"/>
        </w:rPr>
        <w:t xml:space="preserve"> городов, населенных пунктов и объектов инфраструктуры от затопления и</w:t>
      </w:r>
      <w:r w:rsidR="001D0CE3">
        <w:rPr>
          <w:sz w:val="28"/>
          <w:szCs w:val="28"/>
        </w:rPr>
        <w:t xml:space="preserve"> </w:t>
      </w:r>
      <w:r w:rsidR="001D0CE3" w:rsidRPr="00A87011">
        <w:rPr>
          <w:sz w:val="28"/>
          <w:szCs w:val="28"/>
        </w:rPr>
        <w:t>подтопления;</w:t>
      </w:r>
    </w:p>
    <w:p w:rsidR="001D0CE3" w:rsidRDefault="001D0CE3" w:rsidP="00074E74">
      <w:pPr>
        <w:pStyle w:val="Style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011">
        <w:rPr>
          <w:sz w:val="28"/>
          <w:szCs w:val="28"/>
        </w:rPr>
        <w:t>обосновани</w:t>
      </w:r>
      <w:r>
        <w:rPr>
          <w:sz w:val="28"/>
          <w:szCs w:val="28"/>
        </w:rPr>
        <w:t>е</w:t>
      </w:r>
      <w:r w:rsidRPr="00A87011">
        <w:rPr>
          <w:sz w:val="28"/>
          <w:szCs w:val="28"/>
        </w:rPr>
        <w:t xml:space="preserve"> водохозяйственных и </w:t>
      </w:r>
      <w:proofErr w:type="spellStart"/>
      <w:r w:rsidRPr="00A87011">
        <w:rPr>
          <w:sz w:val="28"/>
          <w:szCs w:val="28"/>
        </w:rPr>
        <w:t>водоохранных</w:t>
      </w:r>
      <w:proofErr w:type="spellEnd"/>
      <w:r w:rsidRPr="00A87011">
        <w:rPr>
          <w:sz w:val="28"/>
          <w:szCs w:val="28"/>
        </w:rPr>
        <w:t xml:space="preserve"> мероприятий для</w:t>
      </w:r>
      <w:r>
        <w:rPr>
          <w:sz w:val="28"/>
          <w:szCs w:val="28"/>
        </w:rPr>
        <w:t xml:space="preserve"> </w:t>
      </w:r>
      <w:r w:rsidRPr="00A87011">
        <w:rPr>
          <w:sz w:val="28"/>
          <w:szCs w:val="28"/>
        </w:rPr>
        <w:t>решения названных задач и компенсации антропогенного влияния</w:t>
      </w:r>
    </w:p>
    <w:p w:rsidR="00074E74" w:rsidRDefault="00074E74" w:rsidP="00074E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дисциплины, обучающиеся должны приобрести следующие знания, умения, навыки: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339"/>
        <w:gridCol w:w="2339"/>
        <w:gridCol w:w="3650"/>
      </w:tblGrid>
      <w:tr w:rsidR="00074E74" w:rsidTr="00A87011">
        <w:tc>
          <w:tcPr>
            <w:tcW w:w="1242" w:type="dxa"/>
            <w:vAlign w:val="center"/>
          </w:tcPr>
          <w:p w:rsidR="00074E74" w:rsidRPr="005630B1" w:rsidRDefault="00074E74" w:rsidP="00BD77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Шифр компетенции</w:t>
            </w:r>
          </w:p>
        </w:tc>
        <w:tc>
          <w:tcPr>
            <w:tcW w:w="2339" w:type="dxa"/>
            <w:vAlign w:val="center"/>
          </w:tcPr>
          <w:p w:rsidR="00074E74" w:rsidRPr="005630B1" w:rsidRDefault="00074E74" w:rsidP="00BD77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Содержание</w:t>
            </w:r>
          </w:p>
          <w:p w:rsidR="00074E74" w:rsidRPr="005630B1" w:rsidRDefault="00074E74" w:rsidP="00BD77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компетенции</w:t>
            </w:r>
          </w:p>
        </w:tc>
        <w:tc>
          <w:tcPr>
            <w:tcW w:w="2339" w:type="dxa"/>
          </w:tcPr>
          <w:p w:rsidR="00074E74" w:rsidRPr="005630B1" w:rsidRDefault="00074E74" w:rsidP="00BD773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Код и наименование</w:t>
            </w:r>
          </w:p>
          <w:p w:rsidR="00074E74" w:rsidRPr="005630B1" w:rsidRDefault="00074E74" w:rsidP="00BD773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индикатора достижения</w:t>
            </w:r>
          </w:p>
          <w:p w:rsidR="00074E74" w:rsidRPr="005630B1" w:rsidRDefault="00074E74" w:rsidP="00BD7732">
            <w:pPr>
              <w:pStyle w:val="Default"/>
              <w:jc w:val="center"/>
              <w:rPr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650" w:type="dxa"/>
            <w:vAlign w:val="center"/>
          </w:tcPr>
          <w:p w:rsidR="00074E74" w:rsidRDefault="00074E74" w:rsidP="00BD773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</w:t>
            </w:r>
          </w:p>
          <w:p w:rsidR="00074E74" w:rsidRPr="005630B1" w:rsidRDefault="00074E74" w:rsidP="00BD7732">
            <w:pPr>
              <w:pStyle w:val="Default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результаты</w:t>
            </w:r>
          </w:p>
        </w:tc>
      </w:tr>
      <w:tr w:rsidR="00074E74" w:rsidTr="00A87011">
        <w:tc>
          <w:tcPr>
            <w:tcW w:w="1242" w:type="dxa"/>
            <w:vMerge w:val="restart"/>
            <w:vAlign w:val="center"/>
          </w:tcPr>
          <w:p w:rsidR="00074E74" w:rsidRDefault="00074E74" w:rsidP="00BD773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ПК-</w:t>
            </w:r>
            <w:r w:rsidR="001D0CE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9" w:type="dxa"/>
            <w:vMerge w:val="restart"/>
            <w:vAlign w:val="center"/>
          </w:tcPr>
          <w:p w:rsidR="00074E74" w:rsidRPr="005630B1" w:rsidRDefault="001D0CE3" w:rsidP="00BD7732">
            <w:pPr>
              <w:rPr>
                <w:color w:val="000000"/>
                <w:sz w:val="22"/>
                <w:szCs w:val="22"/>
              </w:rPr>
            </w:pPr>
            <w:proofErr w:type="gramStart"/>
            <w:r w:rsidRPr="000F3025">
              <w:rPr>
                <w:szCs w:val="28"/>
              </w:rPr>
              <w:t>Способен</w:t>
            </w:r>
            <w:proofErr w:type="gramEnd"/>
            <w:r w:rsidRPr="000F3025">
              <w:rPr>
                <w:szCs w:val="28"/>
              </w:rPr>
              <w:t xml:space="preserve"> контролировать рациональное использование водных ресурсов на мелиоративных системах</w:t>
            </w:r>
          </w:p>
        </w:tc>
        <w:tc>
          <w:tcPr>
            <w:tcW w:w="2339" w:type="dxa"/>
            <w:vMerge w:val="restart"/>
            <w:vAlign w:val="center"/>
          </w:tcPr>
          <w:p w:rsidR="00074E74" w:rsidRPr="00FA24C7" w:rsidRDefault="001D0CE3" w:rsidP="00BD7732">
            <w:pPr>
              <w:jc w:val="both"/>
              <w:rPr>
                <w:color w:val="000000"/>
                <w:sz w:val="22"/>
                <w:szCs w:val="22"/>
              </w:rPr>
            </w:pPr>
            <w:r w:rsidRPr="000F3025">
              <w:rPr>
                <w:szCs w:val="28"/>
              </w:rPr>
              <w:t>ПК-2.3.</w:t>
            </w:r>
            <w:r w:rsidRPr="000F3025">
              <w:t xml:space="preserve"> Применяет методы выбора структуры и параметров систем водопользования при комплексном использовании водных ресурсов</w:t>
            </w:r>
          </w:p>
        </w:tc>
        <w:tc>
          <w:tcPr>
            <w:tcW w:w="3650" w:type="dxa"/>
            <w:vAlign w:val="center"/>
          </w:tcPr>
          <w:p w:rsidR="00074E74" w:rsidRPr="0032129F" w:rsidRDefault="00074E74" w:rsidP="00BD773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Знать </w:t>
            </w:r>
            <w:r w:rsidR="001D0CE3">
              <w:rPr>
                <w:bCs/>
                <w:sz w:val="22"/>
                <w:szCs w:val="22"/>
              </w:rPr>
              <w:t>п</w:t>
            </w:r>
            <w:r w:rsidR="001D0CE3" w:rsidRPr="001D0CE3">
              <w:rPr>
                <w:bCs/>
                <w:sz w:val="22"/>
                <w:szCs w:val="22"/>
              </w:rPr>
              <w:t>ринципы водохозяйственного районирования</w:t>
            </w:r>
            <w:r w:rsidR="001D0CE3">
              <w:rPr>
                <w:bCs/>
                <w:sz w:val="22"/>
                <w:szCs w:val="22"/>
              </w:rPr>
              <w:t>, п</w:t>
            </w:r>
            <w:r w:rsidR="001D0CE3" w:rsidRPr="001D0CE3">
              <w:rPr>
                <w:bCs/>
                <w:sz w:val="22"/>
                <w:szCs w:val="22"/>
              </w:rPr>
              <w:t>ринципы определения потребности в воде</w:t>
            </w:r>
            <w:r w:rsidR="001D0CE3">
              <w:rPr>
                <w:bCs/>
                <w:sz w:val="22"/>
                <w:szCs w:val="22"/>
              </w:rPr>
              <w:t>, с</w:t>
            </w:r>
            <w:r w:rsidR="001D0CE3" w:rsidRPr="001D0CE3">
              <w:rPr>
                <w:bCs/>
                <w:sz w:val="22"/>
                <w:szCs w:val="22"/>
              </w:rPr>
              <w:t>оставляющие водохозяйственного</w:t>
            </w:r>
            <w:r w:rsidR="00BD7732">
              <w:rPr>
                <w:bCs/>
                <w:sz w:val="22"/>
                <w:szCs w:val="22"/>
              </w:rPr>
              <w:t xml:space="preserve"> </w:t>
            </w:r>
            <w:r w:rsidR="001D0CE3" w:rsidRPr="001D0CE3">
              <w:rPr>
                <w:bCs/>
                <w:sz w:val="22"/>
                <w:szCs w:val="22"/>
              </w:rPr>
              <w:t>баланса</w:t>
            </w:r>
            <w:r w:rsidR="001D0CE3">
              <w:rPr>
                <w:bCs/>
                <w:sz w:val="22"/>
                <w:szCs w:val="22"/>
              </w:rPr>
              <w:t>, п</w:t>
            </w:r>
            <w:r w:rsidR="001D0CE3" w:rsidRPr="001D0CE3">
              <w:rPr>
                <w:bCs/>
                <w:sz w:val="22"/>
                <w:szCs w:val="22"/>
              </w:rPr>
              <w:t>ринципы управления водными</w:t>
            </w:r>
            <w:r w:rsidR="001D0CE3">
              <w:rPr>
                <w:bCs/>
                <w:sz w:val="22"/>
                <w:szCs w:val="22"/>
              </w:rPr>
              <w:t xml:space="preserve"> </w:t>
            </w:r>
            <w:r w:rsidR="001D0CE3" w:rsidRPr="001D0CE3">
              <w:rPr>
                <w:bCs/>
                <w:sz w:val="22"/>
                <w:szCs w:val="22"/>
              </w:rPr>
              <w:t>ресурсами</w:t>
            </w:r>
            <w:r w:rsidR="00BD7732">
              <w:rPr>
                <w:bCs/>
                <w:sz w:val="22"/>
                <w:szCs w:val="22"/>
              </w:rPr>
              <w:t>, в</w:t>
            </w:r>
            <w:r w:rsidR="001D0CE3" w:rsidRPr="001D0CE3">
              <w:rPr>
                <w:bCs/>
                <w:sz w:val="22"/>
                <w:szCs w:val="22"/>
              </w:rPr>
              <w:t>иды источников загрязнения</w:t>
            </w:r>
            <w:r w:rsidR="00BD7732">
              <w:rPr>
                <w:bCs/>
                <w:sz w:val="22"/>
                <w:szCs w:val="22"/>
              </w:rPr>
              <w:t>, с</w:t>
            </w:r>
            <w:r w:rsidR="001D0CE3" w:rsidRPr="001D0CE3">
              <w:rPr>
                <w:bCs/>
                <w:sz w:val="22"/>
                <w:szCs w:val="22"/>
              </w:rPr>
              <w:t>овременную водохозяйственную</w:t>
            </w:r>
            <w:r w:rsidR="00BD7732">
              <w:rPr>
                <w:bCs/>
                <w:sz w:val="22"/>
                <w:szCs w:val="22"/>
              </w:rPr>
              <w:t xml:space="preserve"> </w:t>
            </w:r>
            <w:r w:rsidR="001D0CE3" w:rsidRPr="001D0CE3">
              <w:rPr>
                <w:bCs/>
                <w:sz w:val="22"/>
                <w:szCs w:val="22"/>
              </w:rPr>
              <w:t>обстановку,</w:t>
            </w:r>
            <w:r w:rsidR="00BD7732">
              <w:rPr>
                <w:bCs/>
                <w:sz w:val="22"/>
                <w:szCs w:val="22"/>
              </w:rPr>
              <w:t xml:space="preserve"> </w:t>
            </w:r>
            <w:r w:rsidR="001D0CE3" w:rsidRPr="001D0CE3">
              <w:rPr>
                <w:bCs/>
                <w:sz w:val="22"/>
                <w:szCs w:val="22"/>
              </w:rPr>
              <w:t>основные виды антропогенного</w:t>
            </w:r>
            <w:r w:rsidR="00BD7732">
              <w:rPr>
                <w:bCs/>
                <w:sz w:val="22"/>
                <w:szCs w:val="22"/>
              </w:rPr>
              <w:t xml:space="preserve"> </w:t>
            </w:r>
            <w:r w:rsidR="001D0CE3" w:rsidRPr="001D0CE3">
              <w:rPr>
                <w:bCs/>
                <w:sz w:val="22"/>
                <w:szCs w:val="22"/>
              </w:rPr>
              <w:t>воздействия на водные объекты</w:t>
            </w:r>
            <w:r w:rsidR="00BD7732">
              <w:rPr>
                <w:bCs/>
                <w:sz w:val="22"/>
                <w:szCs w:val="22"/>
              </w:rPr>
              <w:t>,</w:t>
            </w:r>
            <w:r w:rsidR="00BD7732">
              <w:t xml:space="preserve"> </w:t>
            </w:r>
            <w:r w:rsidR="00BD7732">
              <w:rPr>
                <w:bCs/>
                <w:sz w:val="22"/>
                <w:szCs w:val="22"/>
              </w:rPr>
              <w:t>в</w:t>
            </w:r>
            <w:r w:rsidR="00BD7732" w:rsidRPr="00BD7732">
              <w:rPr>
                <w:bCs/>
                <w:sz w:val="22"/>
                <w:szCs w:val="22"/>
              </w:rPr>
              <w:t>иды, причины и характеристики</w:t>
            </w:r>
            <w:r w:rsidR="00BD7732">
              <w:rPr>
                <w:bCs/>
                <w:sz w:val="22"/>
                <w:szCs w:val="22"/>
              </w:rPr>
              <w:t xml:space="preserve"> </w:t>
            </w:r>
            <w:r w:rsidR="00BD7732" w:rsidRPr="00BD7732">
              <w:rPr>
                <w:bCs/>
                <w:sz w:val="22"/>
                <w:szCs w:val="22"/>
              </w:rPr>
              <w:t>негативного влияния вод</w:t>
            </w:r>
            <w:r w:rsidR="00BD7732">
              <w:rPr>
                <w:bCs/>
                <w:sz w:val="22"/>
                <w:szCs w:val="22"/>
              </w:rPr>
              <w:t>, с</w:t>
            </w:r>
            <w:r w:rsidR="00BD7732" w:rsidRPr="00BD7732">
              <w:rPr>
                <w:bCs/>
                <w:sz w:val="22"/>
                <w:szCs w:val="22"/>
              </w:rPr>
              <w:t>пособ</w:t>
            </w:r>
            <w:r w:rsidR="00BD7732">
              <w:rPr>
                <w:bCs/>
                <w:sz w:val="22"/>
                <w:szCs w:val="22"/>
              </w:rPr>
              <w:t>ы</w:t>
            </w:r>
            <w:r w:rsidR="00BD7732" w:rsidRPr="00BD7732">
              <w:rPr>
                <w:bCs/>
                <w:sz w:val="22"/>
                <w:szCs w:val="22"/>
              </w:rPr>
              <w:t xml:space="preserve"> оценки экологического состояния водного объекта</w:t>
            </w:r>
            <w:r w:rsidR="00BD7732">
              <w:rPr>
                <w:bCs/>
                <w:sz w:val="22"/>
                <w:szCs w:val="22"/>
              </w:rPr>
              <w:t>, м</w:t>
            </w:r>
            <w:r w:rsidR="00BD7732" w:rsidRPr="00BD7732">
              <w:rPr>
                <w:bCs/>
                <w:sz w:val="22"/>
                <w:szCs w:val="22"/>
              </w:rPr>
              <w:t>етоды охраны водных ресурсов</w:t>
            </w:r>
            <w:r w:rsidR="00BD7732">
              <w:rPr>
                <w:bCs/>
                <w:sz w:val="22"/>
                <w:szCs w:val="22"/>
              </w:rPr>
              <w:t>, м</w:t>
            </w:r>
            <w:r w:rsidR="00BD7732" w:rsidRPr="00BD7732">
              <w:rPr>
                <w:bCs/>
                <w:sz w:val="22"/>
                <w:szCs w:val="22"/>
              </w:rPr>
              <w:t>етоды экономии водных ресурсов</w:t>
            </w:r>
            <w:r w:rsidR="00BD7732">
              <w:rPr>
                <w:bCs/>
                <w:sz w:val="22"/>
                <w:szCs w:val="22"/>
              </w:rPr>
              <w:t>, м</w:t>
            </w:r>
            <w:r w:rsidR="00BD7732" w:rsidRPr="00BD7732">
              <w:rPr>
                <w:bCs/>
                <w:sz w:val="22"/>
                <w:szCs w:val="22"/>
              </w:rPr>
              <w:t>етоды составления ВХБ</w:t>
            </w:r>
            <w:proofErr w:type="gramEnd"/>
          </w:p>
        </w:tc>
      </w:tr>
      <w:tr w:rsidR="00074E74" w:rsidTr="00A87011">
        <w:tc>
          <w:tcPr>
            <w:tcW w:w="1242" w:type="dxa"/>
            <w:vMerge/>
          </w:tcPr>
          <w:p w:rsidR="00074E74" w:rsidRDefault="00074E74" w:rsidP="00BD7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</w:tcPr>
          <w:p w:rsidR="00074E74" w:rsidRPr="005630B1" w:rsidRDefault="00074E74" w:rsidP="00BD7732">
            <w:pPr>
              <w:pStyle w:val="msonormalcxspmiddle"/>
              <w:tabs>
                <w:tab w:val="left" w:pos="360"/>
                <w:tab w:val="left" w:pos="1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:rsidR="00074E74" w:rsidRPr="005630B1" w:rsidRDefault="00074E74" w:rsidP="00BD77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BD7732" w:rsidRPr="0032129F" w:rsidRDefault="00074E74" w:rsidP="00DE22B0">
            <w:pPr>
              <w:jc w:val="both"/>
              <w:rPr>
                <w:sz w:val="22"/>
                <w:szCs w:val="22"/>
              </w:rPr>
            </w:pPr>
            <w:r w:rsidRPr="0032129F">
              <w:rPr>
                <w:bCs/>
                <w:sz w:val="22"/>
                <w:szCs w:val="22"/>
              </w:rPr>
              <w:t>Уметь</w:t>
            </w:r>
            <w:r w:rsidRPr="0032129F">
              <w:rPr>
                <w:sz w:val="22"/>
                <w:szCs w:val="22"/>
              </w:rPr>
              <w:t xml:space="preserve"> </w:t>
            </w:r>
            <w:r w:rsidR="00BD7732">
              <w:rPr>
                <w:sz w:val="22"/>
                <w:szCs w:val="22"/>
              </w:rPr>
              <w:t>о</w:t>
            </w:r>
            <w:r w:rsidR="00BD7732" w:rsidRPr="00BD7732">
              <w:rPr>
                <w:sz w:val="22"/>
                <w:szCs w:val="22"/>
              </w:rPr>
              <w:t>пределять объемы располагаемых ресурсов</w:t>
            </w:r>
            <w:r w:rsidR="00BD7732">
              <w:rPr>
                <w:sz w:val="22"/>
                <w:szCs w:val="22"/>
              </w:rPr>
              <w:t>, о</w:t>
            </w:r>
            <w:r w:rsidR="00BD7732" w:rsidRPr="00BD7732">
              <w:rPr>
                <w:sz w:val="22"/>
                <w:szCs w:val="22"/>
              </w:rPr>
              <w:t>пределять дефициты</w:t>
            </w:r>
            <w:r w:rsidR="00BD7732">
              <w:rPr>
                <w:sz w:val="22"/>
                <w:szCs w:val="22"/>
              </w:rPr>
              <w:t xml:space="preserve"> </w:t>
            </w:r>
            <w:r w:rsidR="00BD7732" w:rsidRPr="00BD7732">
              <w:rPr>
                <w:sz w:val="22"/>
                <w:szCs w:val="22"/>
              </w:rPr>
              <w:t>воды и объемы фактического стока</w:t>
            </w:r>
            <w:r w:rsidR="00DE22B0">
              <w:rPr>
                <w:sz w:val="22"/>
                <w:szCs w:val="22"/>
              </w:rPr>
              <w:t xml:space="preserve">, </w:t>
            </w:r>
            <w:r w:rsidR="00DE22B0">
              <w:rPr>
                <w:sz w:val="22"/>
                <w:szCs w:val="22"/>
              </w:rPr>
              <w:lastRenderedPageBreak/>
              <w:t>о</w:t>
            </w:r>
            <w:r w:rsidR="00BD7732" w:rsidRPr="00BD7732">
              <w:rPr>
                <w:sz w:val="22"/>
                <w:szCs w:val="22"/>
              </w:rPr>
              <w:t>пределять объемы</w:t>
            </w:r>
            <w:r w:rsidR="00DE22B0">
              <w:rPr>
                <w:sz w:val="22"/>
                <w:szCs w:val="22"/>
              </w:rPr>
              <w:t xml:space="preserve"> </w:t>
            </w:r>
            <w:r w:rsidR="00BD7732" w:rsidRPr="00BD7732">
              <w:rPr>
                <w:sz w:val="22"/>
                <w:szCs w:val="22"/>
              </w:rPr>
              <w:t>комплексного попуска</w:t>
            </w:r>
            <w:r w:rsidR="00DE22B0">
              <w:rPr>
                <w:sz w:val="22"/>
                <w:szCs w:val="22"/>
              </w:rPr>
              <w:t>, с</w:t>
            </w:r>
            <w:r w:rsidR="00BD7732" w:rsidRPr="00BD7732">
              <w:rPr>
                <w:sz w:val="22"/>
                <w:szCs w:val="22"/>
              </w:rPr>
              <w:t>оставлять ВХБ с использованием естественного и фактического стока</w:t>
            </w:r>
            <w:r w:rsidR="00DE22B0">
              <w:rPr>
                <w:sz w:val="22"/>
                <w:szCs w:val="22"/>
              </w:rPr>
              <w:t xml:space="preserve">, </w:t>
            </w:r>
            <w:r w:rsidR="00BD7732" w:rsidRPr="00BD7732">
              <w:rPr>
                <w:sz w:val="22"/>
                <w:szCs w:val="22"/>
              </w:rPr>
              <w:t>выявлять причины дефицитов водных ресурсов и источники загрязнения водных объектов</w:t>
            </w:r>
            <w:r w:rsidR="00DE22B0">
              <w:rPr>
                <w:sz w:val="22"/>
                <w:szCs w:val="22"/>
              </w:rPr>
              <w:t>, с</w:t>
            </w:r>
            <w:r w:rsidR="00BD7732">
              <w:t>оставлять ВХБ календарным методом</w:t>
            </w:r>
            <w:r w:rsidR="00DE22B0">
              <w:t>, о</w:t>
            </w:r>
            <w:r w:rsidR="00BD7732">
              <w:t>пределять негативное воздействие водохранилища на прилегающие земли</w:t>
            </w:r>
          </w:p>
        </w:tc>
      </w:tr>
      <w:tr w:rsidR="00074E74" w:rsidTr="00A87011">
        <w:tc>
          <w:tcPr>
            <w:tcW w:w="1242" w:type="dxa"/>
            <w:vMerge/>
          </w:tcPr>
          <w:p w:rsidR="00074E74" w:rsidRDefault="00074E74" w:rsidP="00BD7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</w:tcPr>
          <w:p w:rsidR="00074E74" w:rsidRPr="005630B1" w:rsidRDefault="00074E74" w:rsidP="00BD7732">
            <w:pPr>
              <w:pStyle w:val="msonormalcxspmiddle"/>
              <w:tabs>
                <w:tab w:val="left" w:pos="360"/>
                <w:tab w:val="left" w:pos="1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:rsidR="00074E74" w:rsidRPr="005630B1" w:rsidRDefault="00074E74" w:rsidP="00BD773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074E74" w:rsidRPr="0032129F" w:rsidRDefault="00074E74" w:rsidP="00DE22B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129F">
              <w:rPr>
                <w:bCs/>
                <w:sz w:val="22"/>
                <w:szCs w:val="22"/>
              </w:rPr>
              <w:t>Владеть</w:t>
            </w:r>
            <w:r w:rsidRPr="0032129F">
              <w:rPr>
                <w:sz w:val="22"/>
                <w:szCs w:val="22"/>
              </w:rPr>
              <w:t xml:space="preserve"> </w:t>
            </w:r>
            <w:r w:rsidR="00DE22B0">
              <w:t>с</w:t>
            </w:r>
            <w:r w:rsidR="00BD7732">
              <w:t>пособ</w:t>
            </w:r>
            <w:r w:rsidR="00DE22B0">
              <w:t>а</w:t>
            </w:r>
            <w:r w:rsidR="00BD7732">
              <w:t>м</w:t>
            </w:r>
            <w:r w:rsidR="00DE22B0">
              <w:t>и</w:t>
            </w:r>
            <w:r w:rsidR="00BD7732">
              <w:t xml:space="preserve"> определения объемов восстановленного стока</w:t>
            </w:r>
            <w:r w:rsidR="00DE22B0">
              <w:t>,</w:t>
            </w:r>
            <w:r w:rsidR="00BD7732">
              <w:t xml:space="preserve"> </w:t>
            </w:r>
            <w:r w:rsidR="00DE22B0">
              <w:t>с</w:t>
            </w:r>
            <w:r w:rsidR="00BD7732">
              <w:t xml:space="preserve">пособом определения качества воды водного объекта, </w:t>
            </w:r>
            <w:r w:rsidR="00DE22B0">
              <w:t>н</w:t>
            </w:r>
            <w:r w:rsidR="00BD7732">
              <w:t>авыками составления ВХБ репрезентативным методом</w:t>
            </w:r>
            <w:r w:rsidR="00DE22B0">
              <w:t>, р</w:t>
            </w:r>
            <w:r w:rsidR="00BD7732">
              <w:t>асчета</w:t>
            </w:r>
            <w:r w:rsidR="00DE22B0">
              <w:t>ми</w:t>
            </w:r>
            <w:r w:rsidR="00BD7732">
              <w:t xml:space="preserve"> ущерба для </w:t>
            </w:r>
            <w:proofErr w:type="spellStart"/>
            <w:r w:rsidR="00BD7732">
              <w:t>агроценозов</w:t>
            </w:r>
            <w:proofErr w:type="spellEnd"/>
            <w:r w:rsidR="00BD7732">
              <w:t xml:space="preserve"> от затопления</w:t>
            </w:r>
          </w:p>
        </w:tc>
      </w:tr>
    </w:tbl>
    <w:p w:rsidR="00074E74" w:rsidRDefault="00074E74" w:rsidP="00074E74">
      <w:pPr>
        <w:jc w:val="both"/>
        <w:rPr>
          <w:sz w:val="16"/>
          <w:szCs w:val="16"/>
        </w:rPr>
      </w:pPr>
    </w:p>
    <w:p w:rsidR="00074E74" w:rsidRPr="000F00BB" w:rsidRDefault="00074E74" w:rsidP="00074E7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F00BB">
        <w:rPr>
          <w:sz w:val="28"/>
          <w:szCs w:val="28"/>
        </w:rPr>
        <w:t>Овладение программой дисциплины предполагает обсуждение узловых вопросов на лекциях, практических и лабораторных занятиях. При этом самостоятельная работа студентов над учебно-методической, нормативной и научно-технической литературой предполагает углубление и закрепление теоретических знаний.</w:t>
      </w:r>
    </w:p>
    <w:p w:rsidR="00074E74" w:rsidRDefault="00074E74" w:rsidP="00074E74">
      <w:pPr>
        <w:rPr>
          <w:sz w:val="16"/>
          <w:szCs w:val="16"/>
        </w:rPr>
      </w:pPr>
    </w:p>
    <w:p w:rsidR="00074E74" w:rsidRDefault="00074E74" w:rsidP="00074E74">
      <w:pPr>
        <w:rPr>
          <w:b/>
          <w:bCs/>
          <w:color w:val="000000"/>
          <w:sz w:val="28"/>
          <w:szCs w:val="28"/>
        </w:rPr>
      </w:pPr>
      <w:r w:rsidRPr="000F00BB">
        <w:rPr>
          <w:b/>
          <w:bCs/>
          <w:sz w:val="28"/>
          <w:szCs w:val="28"/>
        </w:rPr>
        <w:t xml:space="preserve">2 Место дисциплины в структуре </w:t>
      </w:r>
      <w:r w:rsidRPr="000F00BB">
        <w:rPr>
          <w:b/>
          <w:bCs/>
          <w:color w:val="000000"/>
          <w:sz w:val="28"/>
          <w:szCs w:val="28"/>
        </w:rPr>
        <w:t>образовательной программы</w:t>
      </w:r>
    </w:p>
    <w:p w:rsidR="00074E74" w:rsidRPr="0032129F" w:rsidRDefault="00074E74" w:rsidP="00074E74">
      <w:pPr>
        <w:rPr>
          <w:bCs/>
          <w:color w:val="000000"/>
          <w:sz w:val="16"/>
          <w:szCs w:val="16"/>
        </w:rPr>
      </w:pPr>
    </w:p>
    <w:p w:rsidR="00074E74" w:rsidRPr="00CD53B3" w:rsidRDefault="00074E74" w:rsidP="00074E74">
      <w:pPr>
        <w:ind w:firstLine="709"/>
        <w:jc w:val="both"/>
        <w:rPr>
          <w:iCs/>
          <w:sz w:val="28"/>
          <w:szCs w:val="28"/>
        </w:rPr>
      </w:pPr>
      <w:r w:rsidRPr="00CD53B3">
        <w:rPr>
          <w:sz w:val="28"/>
          <w:szCs w:val="28"/>
        </w:rPr>
        <w:t xml:space="preserve">Дисциплина </w:t>
      </w:r>
      <w:bookmarkStart w:id="0" w:name="_Hlk65342229"/>
      <w:r w:rsidRPr="00CD53B3">
        <w:rPr>
          <w:sz w:val="28"/>
          <w:szCs w:val="28"/>
        </w:rPr>
        <w:t>«</w:t>
      </w:r>
      <w:r w:rsidR="00DE22B0" w:rsidRPr="00CD53B3">
        <w:rPr>
          <w:sz w:val="28"/>
          <w:szCs w:val="28"/>
        </w:rPr>
        <w:t>Комплексное использование водных ресурсов</w:t>
      </w:r>
      <w:r w:rsidRPr="00CD53B3">
        <w:rPr>
          <w:sz w:val="28"/>
          <w:szCs w:val="28"/>
        </w:rPr>
        <w:t>» (</w:t>
      </w:r>
      <w:r w:rsidRPr="00CD53B3">
        <w:rPr>
          <w:spacing w:val="6"/>
          <w:sz w:val="28"/>
          <w:szCs w:val="28"/>
        </w:rPr>
        <w:t>Б</w:t>
      </w:r>
      <w:proofErr w:type="gramStart"/>
      <w:r w:rsidRPr="00CD53B3">
        <w:rPr>
          <w:spacing w:val="6"/>
          <w:sz w:val="28"/>
          <w:szCs w:val="28"/>
        </w:rPr>
        <w:t>1</w:t>
      </w:r>
      <w:proofErr w:type="gramEnd"/>
      <w:r w:rsidRPr="00CD53B3">
        <w:rPr>
          <w:spacing w:val="6"/>
          <w:sz w:val="28"/>
          <w:szCs w:val="28"/>
        </w:rPr>
        <w:t>.В.</w:t>
      </w:r>
      <w:r w:rsidR="00DE22B0" w:rsidRPr="00CD53B3">
        <w:rPr>
          <w:spacing w:val="6"/>
          <w:sz w:val="28"/>
          <w:szCs w:val="28"/>
        </w:rPr>
        <w:t>13</w:t>
      </w:r>
      <w:r w:rsidRPr="00CD53B3">
        <w:rPr>
          <w:sz w:val="28"/>
          <w:szCs w:val="28"/>
        </w:rPr>
        <w:t>)</w:t>
      </w:r>
      <w:bookmarkEnd w:id="0"/>
      <w:r w:rsidRPr="00CD53B3">
        <w:rPr>
          <w:sz w:val="28"/>
          <w:szCs w:val="28"/>
        </w:rPr>
        <w:t xml:space="preserve">  относится к дисциплинам вариативной части учебного плана подготовки бакалавров по направлению </w:t>
      </w:r>
      <w:r w:rsidRPr="00CD53B3">
        <w:rPr>
          <w:iCs/>
          <w:sz w:val="28"/>
          <w:szCs w:val="28"/>
        </w:rPr>
        <w:t xml:space="preserve">35.03.11 Гидромелиорация, </w:t>
      </w:r>
      <w:r w:rsidRPr="00CD53B3">
        <w:rPr>
          <w:bCs/>
          <w:sz w:val="28"/>
          <w:szCs w:val="28"/>
        </w:rPr>
        <w:t>направленность (профиль)</w:t>
      </w:r>
      <w:r w:rsidRPr="00CD53B3">
        <w:rPr>
          <w:iCs/>
          <w:sz w:val="28"/>
          <w:szCs w:val="28"/>
        </w:rPr>
        <w:t xml:space="preserve"> </w:t>
      </w:r>
      <w:r w:rsidRPr="00CD53B3">
        <w:rPr>
          <w:sz w:val="28"/>
          <w:szCs w:val="28"/>
        </w:rPr>
        <w:t>«Строительство и эксплуатация гидромелиоративных систем».</w:t>
      </w:r>
    </w:p>
    <w:p w:rsidR="00074E74" w:rsidRPr="00CF2C9A" w:rsidRDefault="00074E74" w:rsidP="00074E74">
      <w:pPr>
        <w:jc w:val="both"/>
        <w:rPr>
          <w:sz w:val="12"/>
          <w:szCs w:val="12"/>
        </w:rPr>
      </w:pPr>
    </w:p>
    <w:p w:rsidR="00074E74" w:rsidRPr="000E3AAF" w:rsidRDefault="00074E74" w:rsidP="00074E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850"/>
        <w:gridCol w:w="850"/>
        <w:gridCol w:w="850"/>
        <w:gridCol w:w="851"/>
      </w:tblGrid>
      <w:tr w:rsidR="00074E74" w:rsidRPr="0032129F" w:rsidTr="00A87011">
        <w:trPr>
          <w:trHeight w:val="289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Индекс и наименование</w:t>
            </w:r>
          </w:p>
          <w:p w:rsidR="00074E74" w:rsidRPr="0032129F" w:rsidRDefault="00074E74" w:rsidP="00A87011">
            <w:pPr>
              <w:ind w:right="-57"/>
              <w:jc w:val="center"/>
            </w:pPr>
            <w:r w:rsidRPr="0032129F">
              <w:t>дисциплины (модуля), практики,</w:t>
            </w:r>
          </w:p>
          <w:p w:rsidR="00074E74" w:rsidRPr="0032129F" w:rsidRDefault="00074E74" w:rsidP="00A87011">
            <w:pPr>
              <w:ind w:right="-57"/>
              <w:jc w:val="center"/>
            </w:pPr>
            <w:r w:rsidRPr="0032129F">
              <w:t>участвующих в формировании</w:t>
            </w:r>
          </w:p>
          <w:p w:rsidR="00074E74" w:rsidRPr="0032129F" w:rsidRDefault="00074E74" w:rsidP="00A87011">
            <w:pPr>
              <w:ind w:right="-57"/>
              <w:jc w:val="center"/>
            </w:pPr>
            <w:r w:rsidRPr="0032129F">
              <w:t>компетенций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Форма</w:t>
            </w:r>
          </w:p>
          <w:p w:rsidR="00074E74" w:rsidRPr="0032129F" w:rsidRDefault="00074E74" w:rsidP="00A87011">
            <w:pPr>
              <w:ind w:right="-57"/>
              <w:jc w:val="center"/>
            </w:pPr>
            <w:r w:rsidRPr="0032129F">
              <w:t>обучения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Курсы обучения</w:t>
            </w:r>
          </w:p>
        </w:tc>
      </w:tr>
      <w:tr w:rsidR="00074E74" w:rsidRPr="0032129F" w:rsidTr="00A87011">
        <w:trPr>
          <w:trHeight w:val="56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Default="00074E74" w:rsidP="00A87011">
            <w:pPr>
              <w:ind w:right="-57"/>
              <w:jc w:val="center"/>
            </w:pPr>
            <w:r w:rsidRPr="0032129F">
              <w:t>1</w:t>
            </w:r>
          </w:p>
          <w:p w:rsidR="00074E74" w:rsidRPr="0032129F" w:rsidRDefault="00074E74" w:rsidP="00A87011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Default="00074E74" w:rsidP="00A87011">
            <w:pPr>
              <w:ind w:right="-57"/>
              <w:jc w:val="center"/>
            </w:pPr>
            <w:r w:rsidRPr="0032129F">
              <w:t>2</w:t>
            </w:r>
          </w:p>
          <w:p w:rsidR="00074E74" w:rsidRPr="0032129F" w:rsidRDefault="00074E74" w:rsidP="00A87011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Default="00074E74" w:rsidP="00A87011">
            <w:pPr>
              <w:ind w:right="-57"/>
              <w:jc w:val="center"/>
            </w:pPr>
            <w:r w:rsidRPr="0032129F">
              <w:t>3</w:t>
            </w:r>
          </w:p>
          <w:p w:rsidR="00074E74" w:rsidRPr="0032129F" w:rsidRDefault="00074E74" w:rsidP="00A87011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Default="00074E74" w:rsidP="00A87011">
            <w:pPr>
              <w:ind w:right="-57"/>
              <w:jc w:val="center"/>
            </w:pPr>
            <w:r w:rsidRPr="0032129F">
              <w:t>4</w:t>
            </w:r>
          </w:p>
          <w:p w:rsidR="00074E74" w:rsidRPr="0032129F" w:rsidRDefault="00074E74" w:rsidP="00A87011">
            <w:pPr>
              <w:ind w:right="-57"/>
              <w:jc w:val="center"/>
            </w:pPr>
            <w:r w:rsidRPr="0032129F">
              <w:t>курс</w:t>
            </w:r>
          </w:p>
        </w:tc>
      </w:tr>
      <w:tr w:rsidR="00074E74" w:rsidRPr="0032129F" w:rsidTr="00A87011">
        <w:trPr>
          <w:trHeight w:val="70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074E74" w:rsidRPr="0032129F" w:rsidRDefault="00074E74" w:rsidP="00CD53B3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rPr>
                <w:spacing w:val="4"/>
              </w:rPr>
            </w:pPr>
            <w:r w:rsidRPr="0032129F">
              <w:rPr>
                <w:bCs/>
                <w:spacing w:val="4"/>
              </w:rPr>
              <w:t>ПК-</w:t>
            </w:r>
            <w:r w:rsidR="00CD53B3">
              <w:rPr>
                <w:bCs/>
                <w:spacing w:val="4"/>
              </w:rPr>
              <w:t>2</w:t>
            </w:r>
            <w:r w:rsidR="00CD53B3">
              <w:t xml:space="preserve"> </w:t>
            </w:r>
            <w:proofErr w:type="gramStart"/>
            <w:r w:rsidR="00CD53B3">
              <w:t>С</w:t>
            </w:r>
            <w:r w:rsidR="00CD53B3" w:rsidRPr="00CD53B3">
              <w:rPr>
                <w:bCs/>
                <w:spacing w:val="4"/>
              </w:rPr>
              <w:t>пособен</w:t>
            </w:r>
            <w:proofErr w:type="gramEnd"/>
            <w:r w:rsidR="00CD53B3" w:rsidRPr="00CD53B3">
              <w:rPr>
                <w:bCs/>
                <w:spacing w:val="4"/>
              </w:rPr>
              <w:t xml:space="preserve"> организовывать мероприятия по повышению технического уровня и работоспособности мелиоративных систем</w:t>
            </w: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CD53B3" w:rsidRDefault="00CD53B3" w:rsidP="00A87011">
            <w:pPr>
              <w:rPr>
                <w:color w:val="000000"/>
              </w:rPr>
            </w:pPr>
            <w:r w:rsidRPr="00CD53B3">
              <w:rPr>
                <w:color w:val="000000"/>
              </w:rPr>
              <w:t>Водозаборные сооружения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CD53B3" w:rsidP="00CD53B3">
            <w:pPr>
              <w:jc w:val="both"/>
              <w:rPr>
                <w:spacing w:val="-4"/>
              </w:rPr>
            </w:pPr>
            <w:r w:rsidRPr="00CD53B3">
              <w:rPr>
                <w:color w:val="000000"/>
              </w:rPr>
              <w:t>Охрана вод при строительстве и эксплуатации гидротехнических сооружений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CD53B3" w:rsidP="00A87011">
            <w:r w:rsidRPr="00CD53B3">
              <w:rPr>
                <w:color w:val="000000"/>
              </w:rPr>
              <w:t>Проектирование водохозяйственных систем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/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/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5114EE" w:rsidRDefault="00CD53B3" w:rsidP="00A87011">
            <w:pPr>
              <w:rPr>
                <w:color w:val="000000"/>
                <w:spacing w:val="-4"/>
              </w:rPr>
            </w:pPr>
            <w:r w:rsidRPr="00CD53B3">
              <w:rPr>
                <w:color w:val="000000"/>
              </w:rPr>
              <w:t>Организация и технология работ по строительству гидромелиоративных систем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/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/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03FD4" w:rsidP="00A87011">
            <w:pPr>
              <w:rPr>
                <w:color w:val="000000"/>
              </w:rPr>
            </w:pPr>
            <w:r w:rsidRPr="00CD53B3">
              <w:rPr>
                <w:color w:val="000000"/>
              </w:rPr>
              <w:lastRenderedPageBreak/>
              <w:t>Комплексное использование водных ресурсов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03FD4" w:rsidP="00A87011">
            <w:pPr>
              <w:rPr>
                <w:color w:val="000000"/>
              </w:rPr>
            </w:pPr>
            <w:r w:rsidRPr="00CD53B3">
              <w:rPr>
                <w:color w:val="000000"/>
              </w:rPr>
              <w:t>Насосы и насосные станции на объектах гидромелиорации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32129F" w:rsidRDefault="00074E74" w:rsidP="00A87011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92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03FD4" w:rsidP="00A87011">
            <w:pPr>
              <w:jc w:val="both"/>
            </w:pPr>
            <w:r w:rsidRPr="00CD53B3">
              <w:rPr>
                <w:color w:val="000000"/>
              </w:rPr>
              <w:t>Мелиоративные насосные станции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6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8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52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03FD4" w:rsidP="00A87011">
            <w:pPr>
              <w:jc w:val="both"/>
            </w:pPr>
            <w:r w:rsidRPr="00CD53B3">
              <w:rPr>
                <w:color w:val="000000"/>
              </w:rPr>
              <w:t>Организационно-управленческая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1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7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4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03FD4" w:rsidP="00A87011">
            <w:pPr>
              <w:jc w:val="both"/>
            </w:pPr>
            <w:r w:rsidRPr="00CD53B3">
              <w:rPr>
                <w:color w:val="000000"/>
              </w:rPr>
              <w:t>Эксплуатационная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2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5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03FD4" w:rsidRPr="0032129F" w:rsidTr="00003FD4">
        <w:trPr>
          <w:trHeight w:val="30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03FD4" w:rsidRDefault="00CF262B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D53B3">
              <w:rPr>
                <w:color w:val="000000"/>
              </w:rPr>
              <w:t>Технологическая (производственно-технологическая) практика</w:t>
            </w:r>
          </w:p>
          <w:p w:rsidR="00003FD4" w:rsidRPr="00BD3DDD" w:rsidRDefault="00003FD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3FD4" w:rsidRPr="0032129F" w:rsidRDefault="00003FD4" w:rsidP="008A6313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003FD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003FD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CF262B" w:rsidP="00A87011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3FD4" w:rsidRDefault="00003FD4" w:rsidP="00A87011">
            <w:pPr>
              <w:ind w:right="-57"/>
              <w:jc w:val="center"/>
            </w:pPr>
          </w:p>
        </w:tc>
      </w:tr>
      <w:tr w:rsidR="00003FD4" w:rsidRPr="0032129F" w:rsidTr="00003FD4">
        <w:trPr>
          <w:trHeight w:val="135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03FD4" w:rsidRDefault="00003FD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3FD4" w:rsidRPr="0032129F" w:rsidRDefault="00003FD4" w:rsidP="008A6313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003FD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003FD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003FD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3FD4" w:rsidRDefault="00003FD4" w:rsidP="00A87011">
            <w:pPr>
              <w:ind w:right="-57"/>
              <w:jc w:val="center"/>
            </w:pPr>
          </w:p>
        </w:tc>
      </w:tr>
      <w:tr w:rsidR="00003FD4" w:rsidRPr="0032129F" w:rsidTr="00A87011">
        <w:trPr>
          <w:trHeight w:val="126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03FD4" w:rsidRDefault="00003FD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3FD4" w:rsidRPr="0032129F" w:rsidRDefault="00003FD4" w:rsidP="008A6313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003FD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003FD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3FD4" w:rsidRPr="0032129F" w:rsidRDefault="00003FD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3FD4" w:rsidRDefault="00003FD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3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74E74" w:rsidP="00A87011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Преддипломная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>
              <w:t>+</w:t>
            </w:r>
          </w:p>
        </w:tc>
      </w:tr>
      <w:tr w:rsidR="00074E74" w:rsidRPr="0032129F" w:rsidTr="00A87011">
        <w:trPr>
          <w:trHeight w:val="12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5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1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74E74" w:rsidP="00A87011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Подготовка к сдаче и сдача государственного экзамена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>
              <w:t>+</w:t>
            </w:r>
          </w:p>
        </w:tc>
      </w:tr>
      <w:tr w:rsidR="00074E74" w:rsidRPr="0032129F" w:rsidTr="00A87011">
        <w:trPr>
          <w:trHeight w:val="20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13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6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074E74" w:rsidRPr="0032129F" w:rsidRDefault="00074E74" w:rsidP="00A87011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>
              <w:t>+</w:t>
            </w:r>
          </w:p>
        </w:tc>
      </w:tr>
      <w:tr w:rsidR="00074E74" w:rsidRPr="0032129F" w:rsidTr="00A87011">
        <w:trPr>
          <w:trHeight w:val="31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  <w:tr w:rsidR="00074E74" w:rsidRPr="0032129F" w:rsidTr="00A87011">
        <w:trPr>
          <w:trHeight w:val="24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074E74" w:rsidRPr="00BD3DDD" w:rsidRDefault="00074E74" w:rsidP="00A87011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4E74" w:rsidRPr="0032129F" w:rsidRDefault="00074E74" w:rsidP="00A87011">
            <w:pPr>
              <w:ind w:right="-57"/>
              <w:jc w:val="center"/>
            </w:pPr>
          </w:p>
        </w:tc>
      </w:tr>
    </w:tbl>
    <w:p w:rsidR="00074E74" w:rsidRPr="006B0E10" w:rsidRDefault="00074E74" w:rsidP="00074E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2"/>
          <w:szCs w:val="16"/>
        </w:rPr>
      </w:pPr>
    </w:p>
    <w:p w:rsidR="00CD53B3" w:rsidRDefault="00CD53B3" w:rsidP="00074E74">
      <w:pPr>
        <w:pStyle w:val="a5"/>
        <w:spacing w:after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74E74" w:rsidRDefault="00074E74" w:rsidP="00074E74">
      <w:pPr>
        <w:pStyle w:val="a5"/>
        <w:spacing w:after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успешного освоения дисциплины </w:t>
      </w:r>
      <w:r>
        <w:rPr>
          <w:sz w:val="28"/>
          <w:szCs w:val="28"/>
        </w:rPr>
        <w:t>«</w:t>
      </w:r>
      <w:r w:rsidR="00CF262B">
        <w:rPr>
          <w:sz w:val="28"/>
          <w:szCs w:val="28"/>
        </w:rPr>
        <w:t>Комплексное использование водных ресурсов</w:t>
      </w:r>
      <w:r>
        <w:rPr>
          <w:sz w:val="28"/>
          <w:szCs w:val="28"/>
        </w:rPr>
        <w:t xml:space="preserve">» </w:t>
      </w:r>
      <w:r w:rsidRPr="00B471EC">
        <w:rPr>
          <w:sz w:val="28"/>
          <w:szCs w:val="28"/>
        </w:rPr>
        <w:t>(</w:t>
      </w:r>
      <w:r w:rsidRPr="007C2218">
        <w:rPr>
          <w:spacing w:val="6"/>
          <w:sz w:val="28"/>
          <w:szCs w:val="28"/>
        </w:rPr>
        <w:t>Б</w:t>
      </w:r>
      <w:proofErr w:type="gramStart"/>
      <w:r w:rsidRPr="007C2218">
        <w:rPr>
          <w:spacing w:val="6"/>
          <w:sz w:val="28"/>
          <w:szCs w:val="28"/>
        </w:rPr>
        <w:t>1</w:t>
      </w:r>
      <w:proofErr w:type="gramEnd"/>
      <w:r w:rsidRPr="007C2218">
        <w:rPr>
          <w:spacing w:val="6"/>
          <w:sz w:val="28"/>
          <w:szCs w:val="28"/>
        </w:rPr>
        <w:t>.В.</w:t>
      </w:r>
      <w:r w:rsidR="00CF262B">
        <w:rPr>
          <w:spacing w:val="6"/>
          <w:sz w:val="28"/>
          <w:szCs w:val="28"/>
        </w:rPr>
        <w:t>13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81949">
        <w:rPr>
          <w:color w:val="000000"/>
          <w:sz w:val="28"/>
          <w:szCs w:val="28"/>
          <w:shd w:val="clear" w:color="auto" w:fill="FFFFFF"/>
        </w:rPr>
        <w:t>обучающийся должен обладать знаниями, умениями, навыками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81949">
        <w:rPr>
          <w:color w:val="000000"/>
          <w:sz w:val="28"/>
          <w:szCs w:val="28"/>
          <w:shd w:val="clear" w:color="auto" w:fill="FFFFFF"/>
        </w:rPr>
        <w:t xml:space="preserve">полученными при </w:t>
      </w:r>
      <w:r w:rsidR="00843034">
        <w:rPr>
          <w:color w:val="000000"/>
          <w:sz w:val="28"/>
          <w:szCs w:val="28"/>
          <w:shd w:val="clear" w:color="auto" w:fill="FFFFFF"/>
        </w:rPr>
        <w:t xml:space="preserve">совместном </w:t>
      </w:r>
      <w:r w:rsidRPr="00F81949">
        <w:rPr>
          <w:color w:val="000000"/>
          <w:sz w:val="28"/>
          <w:szCs w:val="28"/>
          <w:shd w:val="clear" w:color="auto" w:fill="FFFFFF"/>
        </w:rPr>
        <w:t>изучении так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Pr="00F81949">
        <w:rPr>
          <w:color w:val="000000"/>
          <w:sz w:val="28"/>
          <w:szCs w:val="28"/>
          <w:shd w:val="clear" w:color="auto" w:fill="FFFFFF"/>
        </w:rPr>
        <w:t xml:space="preserve"> </w:t>
      </w:r>
      <w:r w:rsidRPr="00F81949">
        <w:rPr>
          <w:color w:val="000000"/>
          <w:sz w:val="28"/>
          <w:szCs w:val="28"/>
        </w:rPr>
        <w:t>дисциплин, как</w:t>
      </w:r>
      <w:r>
        <w:rPr>
          <w:color w:val="000000"/>
          <w:sz w:val="28"/>
          <w:szCs w:val="28"/>
        </w:rPr>
        <w:t xml:space="preserve"> </w:t>
      </w:r>
      <w:r w:rsidRPr="00843034">
        <w:rPr>
          <w:color w:val="000000"/>
          <w:sz w:val="28"/>
          <w:szCs w:val="28"/>
        </w:rPr>
        <w:t>«</w:t>
      </w:r>
      <w:r w:rsidR="00843034" w:rsidRPr="00CD53B3">
        <w:rPr>
          <w:color w:val="000000"/>
          <w:sz w:val="28"/>
          <w:szCs w:val="28"/>
        </w:rPr>
        <w:t>Водозаборные сооружения</w:t>
      </w:r>
      <w:r w:rsidR="00843034" w:rsidRPr="00843034">
        <w:rPr>
          <w:color w:val="000000"/>
          <w:sz w:val="28"/>
          <w:szCs w:val="28"/>
        </w:rPr>
        <w:t>»</w:t>
      </w:r>
      <w:r w:rsidR="00843034">
        <w:rPr>
          <w:color w:val="000000"/>
          <w:sz w:val="28"/>
          <w:szCs w:val="28"/>
        </w:rPr>
        <w:t xml:space="preserve"> </w:t>
      </w:r>
      <w:r w:rsidR="00843034" w:rsidRPr="00843034">
        <w:rPr>
          <w:color w:val="000000"/>
          <w:sz w:val="28"/>
          <w:szCs w:val="28"/>
        </w:rPr>
        <w:t>Б1.В.</w:t>
      </w:r>
      <w:r w:rsidR="00DB443C">
        <w:rPr>
          <w:color w:val="000000"/>
          <w:sz w:val="28"/>
          <w:szCs w:val="28"/>
        </w:rPr>
        <w:t>05</w:t>
      </w:r>
      <w:r w:rsidR="00843034" w:rsidRPr="00843034">
        <w:rPr>
          <w:color w:val="000000"/>
          <w:sz w:val="28"/>
          <w:szCs w:val="28"/>
        </w:rPr>
        <w:t>, «Охрана вод при строительстве и эксплуатации гидротехнических сооружений»</w:t>
      </w:r>
      <w:r w:rsidR="00843034">
        <w:rPr>
          <w:color w:val="000000"/>
          <w:sz w:val="28"/>
          <w:szCs w:val="28"/>
        </w:rPr>
        <w:t xml:space="preserve"> </w:t>
      </w:r>
      <w:r w:rsidR="00843034" w:rsidRPr="00843034">
        <w:rPr>
          <w:color w:val="000000"/>
          <w:sz w:val="28"/>
          <w:szCs w:val="28"/>
        </w:rPr>
        <w:t>Б1.В.10, «Проектирование водохозяйственных систем»</w:t>
      </w:r>
      <w:r w:rsidR="00843034">
        <w:rPr>
          <w:color w:val="000000"/>
          <w:sz w:val="28"/>
          <w:szCs w:val="28"/>
        </w:rPr>
        <w:t xml:space="preserve"> </w:t>
      </w:r>
      <w:r w:rsidR="00D21C7C" w:rsidRPr="00D21C7C">
        <w:rPr>
          <w:color w:val="000000"/>
          <w:sz w:val="28"/>
          <w:szCs w:val="28"/>
        </w:rPr>
        <w:t>Б1.В.</w:t>
      </w:r>
      <w:r w:rsidR="00DB443C">
        <w:rPr>
          <w:color w:val="000000"/>
          <w:sz w:val="28"/>
          <w:szCs w:val="28"/>
        </w:rPr>
        <w:t>11,</w:t>
      </w:r>
      <w:r w:rsidR="00843034" w:rsidRPr="00843034">
        <w:rPr>
          <w:color w:val="000000"/>
          <w:sz w:val="28"/>
          <w:szCs w:val="28"/>
        </w:rPr>
        <w:t xml:space="preserve"> «Насосы и насосные станции на объектах гидромелиорации»</w:t>
      </w:r>
      <w:r w:rsidR="00D21C7C">
        <w:rPr>
          <w:color w:val="000000"/>
          <w:sz w:val="28"/>
          <w:szCs w:val="28"/>
        </w:rPr>
        <w:t xml:space="preserve"> </w:t>
      </w:r>
      <w:r w:rsidR="00D21C7C" w:rsidRPr="00D21C7C">
        <w:rPr>
          <w:color w:val="000000"/>
          <w:sz w:val="28"/>
          <w:szCs w:val="28"/>
        </w:rPr>
        <w:t>Б1.В.ДВ.</w:t>
      </w:r>
      <w:r w:rsidR="00DB443C">
        <w:rPr>
          <w:color w:val="000000"/>
          <w:sz w:val="28"/>
          <w:szCs w:val="28"/>
        </w:rPr>
        <w:t>0</w:t>
      </w:r>
      <w:r w:rsidR="00D21C7C" w:rsidRPr="00D21C7C">
        <w:rPr>
          <w:color w:val="000000"/>
          <w:sz w:val="28"/>
          <w:szCs w:val="28"/>
        </w:rPr>
        <w:t>1</w:t>
      </w:r>
      <w:r w:rsidR="00D21C7C">
        <w:rPr>
          <w:color w:val="000000"/>
          <w:sz w:val="28"/>
          <w:szCs w:val="28"/>
        </w:rPr>
        <w:t>.</w:t>
      </w:r>
      <w:r w:rsidR="00DB443C">
        <w:rPr>
          <w:color w:val="000000"/>
          <w:sz w:val="28"/>
          <w:szCs w:val="28"/>
        </w:rPr>
        <w:t>0</w:t>
      </w:r>
      <w:r w:rsidR="00D21C7C">
        <w:rPr>
          <w:color w:val="000000"/>
          <w:sz w:val="28"/>
          <w:szCs w:val="28"/>
        </w:rPr>
        <w:t>1</w:t>
      </w:r>
      <w:r w:rsidR="00843034" w:rsidRPr="00843034">
        <w:rPr>
          <w:color w:val="000000"/>
          <w:sz w:val="28"/>
          <w:szCs w:val="28"/>
        </w:rPr>
        <w:t xml:space="preserve">, </w:t>
      </w:r>
      <w:r w:rsidR="00D21C7C">
        <w:rPr>
          <w:color w:val="000000"/>
          <w:sz w:val="28"/>
          <w:szCs w:val="28"/>
        </w:rPr>
        <w:t>(</w:t>
      </w:r>
      <w:r w:rsidR="00843034" w:rsidRPr="00843034">
        <w:rPr>
          <w:color w:val="000000"/>
          <w:sz w:val="28"/>
          <w:szCs w:val="28"/>
        </w:rPr>
        <w:t>«Мелиоративные насосные станции»</w:t>
      </w:r>
      <w:r w:rsidR="00D21C7C">
        <w:rPr>
          <w:color w:val="000000"/>
          <w:sz w:val="28"/>
          <w:szCs w:val="28"/>
        </w:rPr>
        <w:t xml:space="preserve"> </w:t>
      </w:r>
      <w:r w:rsidR="00D21C7C" w:rsidRPr="00D21C7C">
        <w:rPr>
          <w:color w:val="000000"/>
          <w:sz w:val="28"/>
          <w:szCs w:val="28"/>
        </w:rPr>
        <w:t>Б</w:t>
      </w:r>
      <w:proofErr w:type="gramStart"/>
      <w:r w:rsidR="00D21C7C" w:rsidRPr="00D21C7C">
        <w:rPr>
          <w:color w:val="000000"/>
          <w:sz w:val="28"/>
          <w:szCs w:val="28"/>
        </w:rPr>
        <w:t>1</w:t>
      </w:r>
      <w:proofErr w:type="gramEnd"/>
      <w:r w:rsidR="00D21C7C" w:rsidRPr="00D21C7C">
        <w:rPr>
          <w:color w:val="000000"/>
          <w:sz w:val="28"/>
          <w:szCs w:val="28"/>
        </w:rPr>
        <w:t>.В.ДВ.</w:t>
      </w:r>
      <w:r w:rsidR="00DB443C">
        <w:rPr>
          <w:color w:val="000000"/>
          <w:sz w:val="28"/>
          <w:szCs w:val="28"/>
        </w:rPr>
        <w:t>0</w:t>
      </w:r>
      <w:r w:rsidR="00D21C7C" w:rsidRPr="00D21C7C">
        <w:rPr>
          <w:color w:val="000000"/>
          <w:sz w:val="28"/>
          <w:szCs w:val="28"/>
        </w:rPr>
        <w:t>1</w:t>
      </w:r>
      <w:r w:rsidR="00D21C7C">
        <w:rPr>
          <w:color w:val="000000"/>
          <w:sz w:val="28"/>
          <w:szCs w:val="28"/>
        </w:rPr>
        <w:t>.</w:t>
      </w:r>
      <w:r w:rsidR="00DB443C">
        <w:rPr>
          <w:color w:val="000000"/>
          <w:sz w:val="28"/>
          <w:szCs w:val="28"/>
        </w:rPr>
        <w:t>0</w:t>
      </w:r>
      <w:r w:rsidR="00D21C7C">
        <w:rPr>
          <w:color w:val="000000"/>
          <w:sz w:val="28"/>
          <w:szCs w:val="28"/>
        </w:rPr>
        <w:t>2</w:t>
      </w:r>
      <w:r w:rsidRPr="00843034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D21C7C">
        <w:rPr>
          <w:rFonts w:ascii="Times New Roman CYR" w:hAnsi="Times New Roman CYR" w:cs="Times New Roman CYR"/>
          <w:color w:val="000000"/>
          <w:sz w:val="28"/>
          <w:szCs w:val="28"/>
        </w:rPr>
        <w:t>, а так же при прохождении производственных практик «</w:t>
      </w:r>
      <w:r w:rsidR="00D21C7C" w:rsidRPr="00D21C7C">
        <w:rPr>
          <w:rFonts w:ascii="Times New Roman CYR" w:hAnsi="Times New Roman CYR" w:cs="Times New Roman CYR"/>
          <w:color w:val="000000"/>
          <w:sz w:val="28"/>
          <w:szCs w:val="28"/>
        </w:rPr>
        <w:t>Организационно-управленческая практика</w:t>
      </w:r>
      <w:r w:rsidR="00D21C7C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="00D21C7C" w:rsidRPr="00D21C7C">
        <w:rPr>
          <w:rFonts w:ascii="Times New Roman CYR" w:hAnsi="Times New Roman CYR" w:cs="Times New Roman CYR"/>
          <w:color w:val="000000"/>
          <w:sz w:val="28"/>
          <w:szCs w:val="28"/>
        </w:rPr>
        <w:t>Б2.</w:t>
      </w:r>
      <w:r w:rsidR="00DB443C">
        <w:rPr>
          <w:rFonts w:ascii="Times New Roman CYR" w:hAnsi="Times New Roman CYR" w:cs="Times New Roman CYR"/>
          <w:color w:val="000000"/>
          <w:sz w:val="28"/>
          <w:szCs w:val="28"/>
        </w:rPr>
        <w:t>О.05 (П)</w:t>
      </w:r>
      <w:r w:rsidR="00D21C7C">
        <w:rPr>
          <w:rFonts w:ascii="Times New Roman CYR" w:hAnsi="Times New Roman CYR" w:cs="Times New Roman CYR"/>
          <w:color w:val="000000"/>
          <w:sz w:val="28"/>
          <w:szCs w:val="28"/>
        </w:rPr>
        <w:t>, «</w:t>
      </w:r>
      <w:r w:rsidR="00D21C7C" w:rsidRPr="00D21C7C">
        <w:rPr>
          <w:rFonts w:ascii="Times New Roman CYR" w:hAnsi="Times New Roman CYR" w:cs="Times New Roman CYR"/>
          <w:color w:val="000000"/>
          <w:sz w:val="28"/>
          <w:szCs w:val="28"/>
        </w:rPr>
        <w:t>Эксплуатационная практика</w:t>
      </w:r>
      <w:r w:rsidR="00D21C7C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="00D21C7C" w:rsidRPr="00D21C7C">
        <w:rPr>
          <w:rFonts w:ascii="Times New Roman CYR" w:hAnsi="Times New Roman CYR" w:cs="Times New Roman CYR"/>
          <w:color w:val="000000"/>
          <w:sz w:val="28"/>
          <w:szCs w:val="28"/>
        </w:rPr>
        <w:t>Б2.</w:t>
      </w:r>
      <w:r w:rsidR="00DB443C">
        <w:rPr>
          <w:rFonts w:ascii="Times New Roman CYR" w:hAnsi="Times New Roman CYR" w:cs="Times New Roman CYR"/>
          <w:color w:val="000000"/>
          <w:sz w:val="28"/>
          <w:szCs w:val="28"/>
        </w:rPr>
        <w:t>В.01 (П)</w:t>
      </w:r>
      <w:r w:rsidR="00D21C7C">
        <w:rPr>
          <w:rFonts w:ascii="Times New Roman CYR" w:hAnsi="Times New Roman CYR" w:cs="Times New Roman CYR"/>
          <w:color w:val="000000"/>
          <w:sz w:val="28"/>
          <w:szCs w:val="28"/>
        </w:rPr>
        <w:t>, «</w:t>
      </w:r>
      <w:r w:rsidR="00D21C7C" w:rsidRPr="00D21C7C">
        <w:rPr>
          <w:rFonts w:ascii="Times New Roman CYR" w:hAnsi="Times New Roman CYR" w:cs="Times New Roman CYR"/>
          <w:color w:val="000000"/>
          <w:sz w:val="28"/>
          <w:szCs w:val="28"/>
        </w:rPr>
        <w:t>Технологическая (производственно-технологическая) практика</w:t>
      </w:r>
      <w:r w:rsidR="00D21C7C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="00D21C7C" w:rsidRPr="00D21C7C">
        <w:rPr>
          <w:rFonts w:ascii="Times New Roman CYR" w:hAnsi="Times New Roman CYR" w:cs="Times New Roman CYR"/>
          <w:color w:val="000000"/>
          <w:sz w:val="28"/>
          <w:szCs w:val="28"/>
        </w:rPr>
        <w:t>Б2.</w:t>
      </w:r>
      <w:r w:rsidR="00DB443C">
        <w:rPr>
          <w:rFonts w:ascii="Times New Roman CYR" w:hAnsi="Times New Roman CYR" w:cs="Times New Roman CYR"/>
          <w:color w:val="000000"/>
          <w:sz w:val="28"/>
          <w:szCs w:val="28"/>
        </w:rPr>
        <w:t>В.02 (П)</w:t>
      </w:r>
      <w:r w:rsidRPr="00843034">
        <w:rPr>
          <w:iCs/>
          <w:sz w:val="28"/>
          <w:szCs w:val="28"/>
        </w:rPr>
        <w:t>.</w:t>
      </w:r>
      <w:r w:rsidRPr="00F24702">
        <w:rPr>
          <w:iCs/>
          <w:sz w:val="28"/>
          <w:szCs w:val="28"/>
        </w:rPr>
        <w:t xml:space="preserve"> </w:t>
      </w:r>
      <w:r w:rsidRPr="00F24702"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Минимальными требованиями к </w:t>
      </w:r>
      <w:r w:rsidRPr="00F24702">
        <w:rPr>
          <w:color w:val="000000"/>
          <w:sz w:val="28"/>
          <w:szCs w:val="28"/>
        </w:rPr>
        <w:t>«</w:t>
      </w:r>
      <w:r w:rsidRPr="00F24702">
        <w:rPr>
          <w:rFonts w:ascii="Times New Roman CYR" w:hAnsi="Times New Roman CYR" w:cs="Times New Roman CYR"/>
          <w:color w:val="000000"/>
          <w:sz w:val="28"/>
          <w:szCs w:val="28"/>
        </w:rPr>
        <w:t>входным</w:t>
      </w:r>
      <w:r w:rsidRPr="00F24702">
        <w:rPr>
          <w:color w:val="000000"/>
          <w:sz w:val="28"/>
          <w:szCs w:val="28"/>
        </w:rPr>
        <w:t xml:space="preserve">» </w:t>
      </w:r>
      <w:r w:rsidRPr="00F24702">
        <w:rPr>
          <w:rFonts w:ascii="Times New Roman CYR" w:hAnsi="Times New Roman CYR" w:cs="Times New Roman CYR"/>
          <w:color w:val="000000"/>
          <w:sz w:val="28"/>
          <w:szCs w:val="28"/>
        </w:rPr>
        <w:t>знаниям, умениям, навыкам, необходимым для изучения данной дисципли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ны, является удовлетворительное освоение учебной программы по указанной выше дисциплине.</w:t>
      </w:r>
    </w:p>
    <w:p w:rsidR="00074E74" w:rsidRDefault="00074E74" w:rsidP="00074E74">
      <w:pPr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C836E1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свою очередь знания, умения, навыки, полученные в ходе изучения дисциплины </w:t>
      </w:r>
      <w:r w:rsidR="00D21C7C" w:rsidRPr="00D21C7C">
        <w:rPr>
          <w:sz w:val="28"/>
          <w:szCs w:val="28"/>
        </w:rPr>
        <w:t>«Комплексное использование водных ресурсов» (Б</w:t>
      </w:r>
      <w:proofErr w:type="gramStart"/>
      <w:r w:rsidR="00D21C7C" w:rsidRPr="00D21C7C">
        <w:rPr>
          <w:sz w:val="28"/>
          <w:szCs w:val="28"/>
        </w:rPr>
        <w:t>1</w:t>
      </w:r>
      <w:proofErr w:type="gramEnd"/>
      <w:r w:rsidR="00D21C7C" w:rsidRPr="00D21C7C">
        <w:rPr>
          <w:sz w:val="28"/>
          <w:szCs w:val="28"/>
        </w:rPr>
        <w:t>.В.13)</w:t>
      </w:r>
      <w:r w:rsidRPr="00C836E1">
        <w:rPr>
          <w:color w:val="000000"/>
          <w:sz w:val="28"/>
          <w:szCs w:val="28"/>
        </w:rPr>
        <w:t xml:space="preserve">, </w:t>
      </w:r>
      <w:r w:rsidRPr="00C836E1">
        <w:rPr>
          <w:rFonts w:ascii="Times New Roman CYR" w:hAnsi="Times New Roman CYR" w:cs="Times New Roman CYR"/>
          <w:color w:val="000000"/>
          <w:sz w:val="28"/>
          <w:szCs w:val="28"/>
        </w:rPr>
        <w:t>будут</w:t>
      </w:r>
      <w:r w:rsidRPr="00C836E1">
        <w:rPr>
          <w:color w:val="000000"/>
          <w:sz w:val="28"/>
          <w:szCs w:val="28"/>
          <w:shd w:val="clear" w:color="auto" w:fill="FFFFFF"/>
        </w:rPr>
        <w:t xml:space="preserve"> полезными при </w:t>
      </w:r>
      <w:r w:rsidR="00AC58DE">
        <w:rPr>
          <w:color w:val="000000"/>
          <w:sz w:val="28"/>
          <w:szCs w:val="28"/>
          <w:shd w:val="clear" w:color="auto" w:fill="FFFFFF"/>
        </w:rPr>
        <w:t>изучении дисциплины «</w:t>
      </w:r>
      <w:r w:rsidR="00AC58DE" w:rsidRPr="00AC58DE">
        <w:rPr>
          <w:color w:val="000000"/>
          <w:sz w:val="28"/>
          <w:szCs w:val="28"/>
          <w:shd w:val="clear" w:color="auto" w:fill="FFFFFF"/>
        </w:rPr>
        <w:t>Организация и технология работ по строительству гидромелиоративных систем</w:t>
      </w:r>
      <w:r w:rsidR="00AC58DE">
        <w:rPr>
          <w:color w:val="000000"/>
          <w:sz w:val="28"/>
          <w:szCs w:val="28"/>
          <w:shd w:val="clear" w:color="auto" w:fill="FFFFFF"/>
        </w:rPr>
        <w:t xml:space="preserve">» </w:t>
      </w:r>
      <w:r w:rsidR="00DB443C">
        <w:rPr>
          <w:color w:val="000000"/>
          <w:sz w:val="28"/>
          <w:szCs w:val="28"/>
          <w:shd w:val="clear" w:color="auto" w:fill="FFFFFF"/>
        </w:rPr>
        <w:t>(</w:t>
      </w:r>
      <w:r w:rsidR="00AC58DE" w:rsidRPr="00AC58DE">
        <w:rPr>
          <w:color w:val="000000"/>
          <w:sz w:val="28"/>
          <w:szCs w:val="28"/>
          <w:shd w:val="clear" w:color="auto" w:fill="FFFFFF"/>
        </w:rPr>
        <w:t>Б1.В.12</w:t>
      </w:r>
      <w:r w:rsidR="00DB443C">
        <w:rPr>
          <w:color w:val="000000"/>
          <w:sz w:val="28"/>
          <w:szCs w:val="28"/>
          <w:shd w:val="clear" w:color="auto" w:fill="FFFFFF"/>
        </w:rPr>
        <w:t>),</w:t>
      </w:r>
      <w:r w:rsidR="00AC58DE" w:rsidRPr="00AC58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прохождении преддипломной практики (Б2.</w:t>
      </w:r>
      <w:r w:rsidR="00DB443C">
        <w:rPr>
          <w:color w:val="000000"/>
          <w:sz w:val="28"/>
          <w:szCs w:val="28"/>
          <w:shd w:val="clear" w:color="auto" w:fill="FFFFFF"/>
        </w:rPr>
        <w:t>В.03 (П)),</w:t>
      </w:r>
      <w:r w:rsidRPr="006720EA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подготовке к процедуре защиты</w:t>
      </w:r>
      <w:r w:rsidRPr="00D479C6">
        <w:t xml:space="preserve"> </w:t>
      </w:r>
      <w:r>
        <w:rPr>
          <w:sz w:val="28"/>
          <w:szCs w:val="28"/>
        </w:rPr>
        <w:t xml:space="preserve">и защите выпускной квалифицированной работы </w:t>
      </w:r>
      <w:r w:rsidRPr="00BD78DE">
        <w:rPr>
          <w:sz w:val="28"/>
          <w:szCs w:val="28"/>
        </w:rPr>
        <w:t>Б3.</w:t>
      </w:r>
      <w:r w:rsidR="00DB443C">
        <w:rPr>
          <w:sz w:val="28"/>
          <w:szCs w:val="28"/>
        </w:rPr>
        <w:t xml:space="preserve">02 </w:t>
      </w:r>
      <w:r w:rsidR="00DB443C">
        <w:rPr>
          <w:sz w:val="28"/>
          <w:szCs w:val="28"/>
        </w:rPr>
        <w:lastRenderedPageBreak/>
        <w:t>(Д)</w:t>
      </w:r>
      <w:r>
        <w:rPr>
          <w:sz w:val="28"/>
          <w:szCs w:val="28"/>
        </w:rPr>
        <w:t xml:space="preserve">, </w:t>
      </w:r>
      <w:r w:rsidRPr="006720EA">
        <w:rPr>
          <w:color w:val="000000"/>
          <w:sz w:val="28"/>
          <w:szCs w:val="28"/>
        </w:rPr>
        <w:t xml:space="preserve">а также </w:t>
      </w:r>
      <w:r w:rsidRPr="006720EA">
        <w:rPr>
          <w:sz w:val="28"/>
          <w:szCs w:val="28"/>
        </w:rPr>
        <w:t>при</w:t>
      </w:r>
      <w:r w:rsidRPr="006720EA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6720EA">
        <w:rPr>
          <w:color w:val="000000"/>
          <w:sz w:val="28"/>
          <w:szCs w:val="28"/>
        </w:rPr>
        <w:t>подготовке к сдаче и сдач</w:t>
      </w:r>
      <w:r>
        <w:rPr>
          <w:color w:val="000000"/>
          <w:sz w:val="28"/>
          <w:szCs w:val="28"/>
        </w:rPr>
        <w:t>е</w:t>
      </w:r>
      <w:r w:rsidRPr="006720EA">
        <w:rPr>
          <w:color w:val="000000"/>
          <w:sz w:val="28"/>
          <w:szCs w:val="28"/>
        </w:rPr>
        <w:t xml:space="preserve"> государственного экзамена</w:t>
      </w:r>
      <w:r>
        <w:rPr>
          <w:color w:val="000000"/>
          <w:sz w:val="28"/>
          <w:szCs w:val="28"/>
        </w:rPr>
        <w:t xml:space="preserve"> </w:t>
      </w:r>
      <w:r w:rsidRPr="006720EA">
        <w:rPr>
          <w:color w:val="000000"/>
          <w:sz w:val="28"/>
          <w:szCs w:val="28"/>
        </w:rPr>
        <w:t>Б3.</w:t>
      </w:r>
      <w:r w:rsidR="00DB443C">
        <w:rPr>
          <w:color w:val="000000"/>
          <w:sz w:val="28"/>
          <w:szCs w:val="28"/>
        </w:rPr>
        <w:t>01 (Д).</w:t>
      </w:r>
    </w:p>
    <w:p w:rsidR="00074E74" w:rsidRPr="00BD78DE" w:rsidRDefault="00074E74" w:rsidP="00074E74">
      <w:pPr>
        <w:jc w:val="both"/>
        <w:rPr>
          <w:sz w:val="28"/>
          <w:szCs w:val="28"/>
        </w:rPr>
      </w:pPr>
    </w:p>
    <w:p w:rsidR="00074E74" w:rsidRPr="008D7D08" w:rsidRDefault="00074E74" w:rsidP="00DB443C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</w:t>
      </w:r>
      <w:r>
        <w:rPr>
          <w:b/>
          <w:sz w:val="28"/>
          <w:szCs w:val="28"/>
        </w:rPr>
        <w:t>ё</w:t>
      </w:r>
      <w:r w:rsidRPr="00A65A4B">
        <w:rPr>
          <w:b/>
          <w:sz w:val="28"/>
          <w:szCs w:val="28"/>
        </w:rPr>
        <w:t>м дисциплины в зач</w:t>
      </w:r>
      <w:r>
        <w:rPr>
          <w:b/>
          <w:sz w:val="28"/>
          <w:szCs w:val="28"/>
        </w:rPr>
        <w:t>ё</w:t>
      </w:r>
      <w:r w:rsidRPr="00A65A4B">
        <w:rPr>
          <w:b/>
          <w:sz w:val="28"/>
          <w:szCs w:val="28"/>
        </w:rPr>
        <w:t>тных единицах с указанием количества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академических часов, выделенных на контактную работу обучающихся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</w:t>
      </w:r>
      <w:r>
        <w:rPr>
          <w:b/>
          <w:sz w:val="28"/>
          <w:szCs w:val="28"/>
        </w:rPr>
        <w:t xml:space="preserve">ем (по видам учебных занятий) </w:t>
      </w:r>
      <w:r w:rsidRPr="00A65A4B">
        <w:rPr>
          <w:b/>
          <w:sz w:val="28"/>
          <w:szCs w:val="28"/>
        </w:rPr>
        <w:t>и на самостоятельную работу обучающихся</w:t>
      </w:r>
    </w:p>
    <w:p w:rsidR="00074E74" w:rsidRDefault="00074E74" w:rsidP="00074E74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2573"/>
        <w:gridCol w:w="908"/>
        <w:gridCol w:w="2600"/>
      </w:tblGrid>
      <w:tr w:rsidR="00074E74" w:rsidRPr="0091636E" w:rsidTr="00A87011">
        <w:trPr>
          <w:trHeight w:val="453"/>
          <w:jc w:val="center"/>
        </w:trPr>
        <w:tc>
          <w:tcPr>
            <w:tcW w:w="5848" w:type="dxa"/>
            <w:gridSpan w:val="2"/>
            <w:vMerge w:val="restart"/>
            <w:vAlign w:val="center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908" w:type="dxa"/>
            <w:vMerge w:val="restart"/>
            <w:vAlign w:val="center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Всего</w:t>
            </w:r>
          </w:p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часов</w:t>
            </w:r>
          </w:p>
        </w:tc>
        <w:tc>
          <w:tcPr>
            <w:tcW w:w="2600" w:type="dxa"/>
            <w:vAlign w:val="center"/>
          </w:tcPr>
          <w:p w:rsidR="00074E74" w:rsidRDefault="00074E74" w:rsidP="00A87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Распределение часов</w:t>
            </w:r>
          </w:p>
          <w:p w:rsidR="00074E74" w:rsidRPr="0091636E" w:rsidRDefault="00074E74" w:rsidP="00A87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по семестрам</w:t>
            </w:r>
          </w:p>
        </w:tc>
      </w:tr>
      <w:tr w:rsidR="00074E74" w:rsidRPr="0091636E" w:rsidTr="00A87011">
        <w:trPr>
          <w:trHeight w:val="404"/>
          <w:jc w:val="center"/>
        </w:trPr>
        <w:tc>
          <w:tcPr>
            <w:tcW w:w="5848" w:type="dxa"/>
            <w:gridSpan w:val="2"/>
            <w:vMerge/>
            <w:vAlign w:val="center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074E74" w:rsidRPr="0091636E" w:rsidRDefault="00AC58DE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74E74" w:rsidRPr="00886A29">
              <w:rPr>
                <w:sz w:val="22"/>
                <w:szCs w:val="22"/>
              </w:rPr>
              <w:t xml:space="preserve"> семестр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Default="00074E74" w:rsidP="00A87011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Pr="0091636E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91636E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074E74" w:rsidRPr="0091636E" w:rsidRDefault="00074E74" w:rsidP="00A87011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(по учебным занятиям), всего</w:t>
            </w:r>
          </w:p>
        </w:tc>
        <w:tc>
          <w:tcPr>
            <w:tcW w:w="908" w:type="dxa"/>
            <w:vAlign w:val="bottom"/>
          </w:tcPr>
          <w:p w:rsidR="00074E74" w:rsidRPr="0091636E" w:rsidRDefault="00AC58DE" w:rsidP="00A870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600" w:type="dxa"/>
            <w:vAlign w:val="bottom"/>
          </w:tcPr>
          <w:p w:rsidR="00074E74" w:rsidRPr="0091636E" w:rsidRDefault="00AC58DE" w:rsidP="00A870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C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58DE">
              <w:rPr>
                <w:sz w:val="22"/>
                <w:szCs w:val="22"/>
              </w:rPr>
              <w:t>4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C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58DE">
              <w:rPr>
                <w:sz w:val="22"/>
                <w:szCs w:val="22"/>
              </w:rPr>
              <w:t>4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Практические (семинарские) занятия</w:t>
            </w:r>
          </w:p>
        </w:tc>
        <w:tc>
          <w:tcPr>
            <w:tcW w:w="908" w:type="dxa"/>
            <w:vAlign w:val="bottom"/>
          </w:tcPr>
          <w:p w:rsidR="00074E74" w:rsidRPr="0091636E" w:rsidRDefault="00AC58DE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00" w:type="dxa"/>
            <w:vAlign w:val="bottom"/>
          </w:tcPr>
          <w:p w:rsidR="00074E74" w:rsidRPr="0091636E" w:rsidRDefault="00AC58DE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1636E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91636E"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908" w:type="dxa"/>
            <w:vAlign w:val="bottom"/>
          </w:tcPr>
          <w:p w:rsidR="00074E74" w:rsidRPr="0091636E" w:rsidRDefault="00AC58DE" w:rsidP="00A870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74E7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00" w:type="dxa"/>
            <w:vAlign w:val="bottom"/>
          </w:tcPr>
          <w:p w:rsidR="00074E74" w:rsidRPr="0091636E" w:rsidRDefault="00AC58DE" w:rsidP="00A870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74E74">
              <w:rPr>
                <w:b/>
                <w:sz w:val="22"/>
                <w:szCs w:val="22"/>
              </w:rPr>
              <w:t>6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курсовой работы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курсового проекта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расч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тно-графической работы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реферата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08370D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08370D">
              <w:rPr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Самостоятельное изучение разделов и тем</w:t>
            </w:r>
          </w:p>
        </w:tc>
        <w:tc>
          <w:tcPr>
            <w:tcW w:w="908" w:type="dxa"/>
            <w:vAlign w:val="bottom"/>
          </w:tcPr>
          <w:p w:rsidR="00074E74" w:rsidRPr="0091636E" w:rsidRDefault="00AC58DE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74E74">
              <w:rPr>
                <w:sz w:val="22"/>
                <w:szCs w:val="22"/>
              </w:rPr>
              <w:t>6</w:t>
            </w:r>
          </w:p>
        </w:tc>
        <w:tc>
          <w:tcPr>
            <w:tcW w:w="2600" w:type="dxa"/>
            <w:vAlign w:val="bottom"/>
          </w:tcPr>
          <w:p w:rsidR="00074E74" w:rsidRPr="0091636E" w:rsidRDefault="00AC58DE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74E74">
              <w:rPr>
                <w:sz w:val="22"/>
                <w:szCs w:val="22"/>
              </w:rPr>
              <w:t>6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Промежуточная аттестаци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08" w:type="dxa"/>
            <w:vAlign w:val="bottom"/>
          </w:tcPr>
          <w:p w:rsidR="00074E74" w:rsidRPr="0091636E" w:rsidRDefault="00AC58DE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0" w:type="dxa"/>
            <w:vAlign w:val="bottom"/>
          </w:tcPr>
          <w:p w:rsidR="00074E74" w:rsidRPr="0091636E" w:rsidRDefault="00AC58DE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Экзамен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Зач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 с оценкой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Зач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</w:t>
            </w:r>
          </w:p>
        </w:tc>
        <w:tc>
          <w:tcPr>
            <w:tcW w:w="908" w:type="dxa"/>
            <w:vAlign w:val="bottom"/>
          </w:tcPr>
          <w:p w:rsidR="00074E74" w:rsidRPr="0091636E" w:rsidRDefault="00AC58DE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74E74" w:rsidRPr="0091636E" w:rsidTr="00A87011">
        <w:trPr>
          <w:jc w:val="center"/>
        </w:trPr>
        <w:tc>
          <w:tcPr>
            <w:tcW w:w="5848" w:type="dxa"/>
            <w:gridSpan w:val="2"/>
          </w:tcPr>
          <w:p w:rsidR="00074E74" w:rsidRPr="0091636E" w:rsidRDefault="00074E74" w:rsidP="00A87011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Курсовая работа / Курсовой проект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74E74" w:rsidRPr="0091636E" w:rsidTr="00A87011">
        <w:trPr>
          <w:jc w:val="center"/>
        </w:trPr>
        <w:tc>
          <w:tcPr>
            <w:tcW w:w="3275" w:type="dxa"/>
            <w:vMerge w:val="restart"/>
            <w:vAlign w:val="center"/>
          </w:tcPr>
          <w:p w:rsidR="00074E74" w:rsidRPr="0091636E" w:rsidRDefault="00074E74" w:rsidP="00A87011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Общая трудоёмкость</w:t>
            </w:r>
          </w:p>
        </w:tc>
        <w:tc>
          <w:tcPr>
            <w:tcW w:w="2573" w:type="dxa"/>
          </w:tcPr>
          <w:p w:rsidR="00074E74" w:rsidRPr="0008370D" w:rsidRDefault="00074E74" w:rsidP="00A87011">
            <w:pPr>
              <w:jc w:val="both"/>
              <w:rPr>
                <w:b/>
                <w:sz w:val="22"/>
                <w:szCs w:val="22"/>
              </w:rPr>
            </w:pPr>
            <w:r w:rsidRPr="0008370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  <w:tr w:rsidR="00074E74" w:rsidRPr="0091636E" w:rsidTr="00A87011">
        <w:trPr>
          <w:jc w:val="center"/>
        </w:trPr>
        <w:tc>
          <w:tcPr>
            <w:tcW w:w="3275" w:type="dxa"/>
            <w:vMerge/>
          </w:tcPr>
          <w:p w:rsidR="00074E74" w:rsidRPr="0091636E" w:rsidRDefault="00074E74" w:rsidP="00A870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074E74" w:rsidRPr="0008370D" w:rsidRDefault="00074E74" w:rsidP="00A87011">
            <w:pPr>
              <w:jc w:val="both"/>
              <w:rPr>
                <w:b/>
                <w:sz w:val="22"/>
                <w:szCs w:val="22"/>
              </w:rPr>
            </w:pPr>
            <w:r w:rsidRPr="0008370D">
              <w:rPr>
                <w:b/>
                <w:sz w:val="22"/>
                <w:szCs w:val="22"/>
              </w:rPr>
              <w:t>зачётных единиц</w:t>
            </w:r>
          </w:p>
        </w:tc>
        <w:tc>
          <w:tcPr>
            <w:tcW w:w="908" w:type="dxa"/>
            <w:vAlign w:val="bottom"/>
          </w:tcPr>
          <w:p w:rsidR="00074E74" w:rsidRPr="0091636E" w:rsidRDefault="00074E74" w:rsidP="00A870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00" w:type="dxa"/>
            <w:vAlign w:val="bottom"/>
          </w:tcPr>
          <w:p w:rsidR="00074E74" w:rsidRPr="0091636E" w:rsidRDefault="00074E74" w:rsidP="00A870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074E74" w:rsidRPr="006B0E10" w:rsidRDefault="00074E74" w:rsidP="00074E74">
      <w:pPr>
        <w:rPr>
          <w:bCs/>
          <w:sz w:val="16"/>
          <w:szCs w:val="16"/>
        </w:rPr>
      </w:pPr>
    </w:p>
    <w:p w:rsidR="00074E74" w:rsidRDefault="00074E74" w:rsidP="00074E74">
      <w:pPr>
        <w:jc w:val="both"/>
        <w:rPr>
          <w:b/>
          <w:bCs/>
          <w:color w:val="000000"/>
          <w:sz w:val="28"/>
          <w:szCs w:val="28"/>
        </w:rPr>
      </w:pPr>
      <w:r w:rsidRPr="00070D58">
        <w:rPr>
          <w:b/>
          <w:bCs/>
          <w:color w:val="000000"/>
          <w:sz w:val="28"/>
          <w:szCs w:val="28"/>
        </w:rPr>
        <w:t>4 Содержание дисциплины</w:t>
      </w:r>
      <w:r>
        <w:rPr>
          <w:b/>
          <w:bCs/>
          <w:color w:val="000000"/>
          <w:sz w:val="28"/>
          <w:szCs w:val="28"/>
        </w:rPr>
        <w:t xml:space="preserve">, структурированное по разделам и темам </w:t>
      </w:r>
      <w:r w:rsidRPr="00070D58">
        <w:rPr>
          <w:b/>
          <w:bCs/>
          <w:color w:val="000000"/>
          <w:sz w:val="28"/>
          <w:szCs w:val="28"/>
        </w:rPr>
        <w:t>с указанием отвед</w:t>
      </w:r>
      <w:r>
        <w:rPr>
          <w:b/>
          <w:bCs/>
          <w:color w:val="000000"/>
          <w:sz w:val="28"/>
          <w:szCs w:val="28"/>
        </w:rPr>
        <w:t>ё</w:t>
      </w:r>
      <w:r w:rsidRPr="00070D58">
        <w:rPr>
          <w:b/>
          <w:bCs/>
          <w:color w:val="000000"/>
          <w:sz w:val="28"/>
          <w:szCs w:val="28"/>
        </w:rPr>
        <w:t>нного на них количества академически</w:t>
      </w:r>
      <w:r>
        <w:rPr>
          <w:b/>
          <w:bCs/>
          <w:color w:val="000000"/>
          <w:sz w:val="28"/>
          <w:szCs w:val="28"/>
        </w:rPr>
        <w:t>х часов и видов учебных занятий</w:t>
      </w:r>
    </w:p>
    <w:p w:rsidR="00074E74" w:rsidRPr="00C7087A" w:rsidRDefault="00074E74" w:rsidP="00074E74">
      <w:pPr>
        <w:rPr>
          <w:bCs/>
          <w:color w:val="000000"/>
          <w:sz w:val="16"/>
          <w:szCs w:val="16"/>
        </w:rPr>
      </w:pPr>
    </w:p>
    <w:p w:rsidR="00074E74" w:rsidRDefault="00074E74" w:rsidP="00074E74">
      <w:pPr>
        <w:rPr>
          <w:b/>
          <w:bCs/>
          <w:color w:val="000000"/>
          <w:sz w:val="28"/>
          <w:szCs w:val="28"/>
        </w:rPr>
      </w:pPr>
      <w:r w:rsidRPr="00070D58">
        <w:rPr>
          <w:b/>
          <w:bCs/>
          <w:color w:val="000000"/>
          <w:sz w:val="28"/>
          <w:szCs w:val="28"/>
        </w:rPr>
        <w:t>4.1 Тематический план дисциплины</w:t>
      </w:r>
    </w:p>
    <w:p w:rsidR="00074E74" w:rsidRPr="00C7087A" w:rsidRDefault="00074E74" w:rsidP="00074E74">
      <w:pPr>
        <w:rPr>
          <w:bCs/>
          <w:color w:val="000000"/>
          <w:sz w:val="12"/>
          <w:szCs w:val="16"/>
        </w:rPr>
      </w:pPr>
    </w:p>
    <w:p w:rsidR="00074E74" w:rsidRDefault="00074E74" w:rsidP="00074E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Очная форма обучения</w:t>
      </w:r>
    </w:p>
    <w:tbl>
      <w:tblPr>
        <w:tblStyle w:val="ab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107"/>
        <w:gridCol w:w="923"/>
        <w:gridCol w:w="924"/>
        <w:gridCol w:w="923"/>
        <w:gridCol w:w="924"/>
        <w:gridCol w:w="923"/>
        <w:gridCol w:w="924"/>
        <w:gridCol w:w="708"/>
      </w:tblGrid>
      <w:tr w:rsidR="00074E74" w:rsidRPr="005114EE" w:rsidTr="00A87011">
        <w:trPr>
          <w:trHeight w:val="276"/>
          <w:jc w:val="center"/>
        </w:trPr>
        <w:tc>
          <w:tcPr>
            <w:tcW w:w="3107" w:type="dxa"/>
            <w:vMerge w:val="restart"/>
            <w:vAlign w:val="center"/>
          </w:tcPr>
          <w:p w:rsidR="00074E74" w:rsidRPr="005114EE" w:rsidRDefault="00074E74" w:rsidP="00A870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Наименование разделов</w:t>
            </w:r>
          </w:p>
          <w:p w:rsidR="00074E74" w:rsidRPr="005114EE" w:rsidRDefault="00074E74" w:rsidP="00A870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и тем дисциплины</w:t>
            </w:r>
          </w:p>
        </w:tc>
        <w:tc>
          <w:tcPr>
            <w:tcW w:w="5541" w:type="dxa"/>
            <w:gridSpan w:val="6"/>
            <w:vAlign w:val="center"/>
          </w:tcPr>
          <w:p w:rsidR="00074E74" w:rsidRPr="005114EE" w:rsidRDefault="00074E74" w:rsidP="00A87011">
            <w:pPr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Контактная работа</w:t>
            </w:r>
          </w:p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(по учебным занятиям)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74E74" w:rsidRPr="005114EE" w:rsidRDefault="00074E74" w:rsidP="00A87011">
            <w:pPr>
              <w:ind w:left="113" w:right="113"/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Самостоятельное</w:t>
            </w:r>
          </w:p>
          <w:p w:rsidR="00074E74" w:rsidRPr="005114EE" w:rsidRDefault="00074E74" w:rsidP="00A8701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изучение разделов и тем</w:t>
            </w:r>
          </w:p>
        </w:tc>
      </w:tr>
      <w:tr w:rsidR="00074E74" w:rsidRPr="005114EE" w:rsidTr="00A87011">
        <w:trPr>
          <w:cantSplit/>
          <w:trHeight w:val="2257"/>
          <w:jc w:val="center"/>
        </w:trPr>
        <w:tc>
          <w:tcPr>
            <w:tcW w:w="3107" w:type="dxa"/>
            <w:vMerge/>
            <w:vAlign w:val="center"/>
          </w:tcPr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074E74" w:rsidRPr="005114EE" w:rsidRDefault="00074E74" w:rsidP="00A87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Лекционные</w:t>
            </w:r>
          </w:p>
          <w:p w:rsidR="00074E74" w:rsidRPr="005114EE" w:rsidRDefault="00074E74" w:rsidP="00A87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074E74" w:rsidRPr="005114EE" w:rsidRDefault="00074E74" w:rsidP="00A87011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074E74" w:rsidRPr="005114EE" w:rsidRDefault="00074E74" w:rsidP="00A87011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074E74" w:rsidRPr="005114EE" w:rsidRDefault="00074E74" w:rsidP="00A87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074E74" w:rsidRPr="005114EE" w:rsidRDefault="00074E74" w:rsidP="00A87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Практические</w:t>
            </w:r>
          </w:p>
          <w:p w:rsidR="00074E74" w:rsidRPr="005114EE" w:rsidRDefault="00074E74" w:rsidP="00A87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(семинарские)</w:t>
            </w:r>
          </w:p>
          <w:p w:rsidR="00074E74" w:rsidRPr="005114EE" w:rsidRDefault="00074E74" w:rsidP="00A87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074E74" w:rsidRPr="005114EE" w:rsidRDefault="00074E74" w:rsidP="00A87011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074E74" w:rsidRPr="005114EE" w:rsidRDefault="00074E74" w:rsidP="00A87011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074E74" w:rsidRPr="005114EE" w:rsidRDefault="00074E74" w:rsidP="00A87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Лабораторные</w:t>
            </w:r>
          </w:p>
          <w:p w:rsidR="00074E74" w:rsidRPr="005114EE" w:rsidRDefault="00074E74" w:rsidP="00A870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074E74" w:rsidRPr="005114EE" w:rsidRDefault="00074E74" w:rsidP="00A87011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074E74" w:rsidRPr="005114EE" w:rsidRDefault="00074E74" w:rsidP="00A87011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708" w:type="dxa"/>
            <w:vMerge/>
            <w:vAlign w:val="center"/>
          </w:tcPr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74E74" w:rsidRPr="005114EE" w:rsidTr="00A87011">
        <w:trPr>
          <w:trHeight w:val="373"/>
          <w:jc w:val="center"/>
        </w:trPr>
        <w:tc>
          <w:tcPr>
            <w:tcW w:w="9356" w:type="dxa"/>
            <w:gridSpan w:val="8"/>
            <w:vAlign w:val="center"/>
          </w:tcPr>
          <w:p w:rsidR="00074E74" w:rsidRPr="005114EE" w:rsidRDefault="00074E74" w:rsidP="00F669CB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snapToGrid w:val="0"/>
              </w:rPr>
              <w:t xml:space="preserve">Раздел 1. </w:t>
            </w:r>
            <w:r w:rsidR="00F669CB">
              <w:t xml:space="preserve">Водное хозяйство и водохозяйственные комплексы. Водохозяйственные </w:t>
            </w:r>
            <w:r w:rsidR="00F669CB">
              <w:lastRenderedPageBreak/>
              <w:t>балансы</w:t>
            </w:r>
          </w:p>
        </w:tc>
      </w:tr>
      <w:tr w:rsidR="00074E74" w:rsidRPr="005114EE" w:rsidTr="00A87011">
        <w:trPr>
          <w:trHeight w:val="515"/>
          <w:jc w:val="center"/>
        </w:trPr>
        <w:tc>
          <w:tcPr>
            <w:tcW w:w="3107" w:type="dxa"/>
            <w:vAlign w:val="center"/>
          </w:tcPr>
          <w:p w:rsidR="00F669CB" w:rsidRPr="00F669CB" w:rsidRDefault="00074E74" w:rsidP="00F669CB">
            <w:pPr>
              <w:rPr>
                <w:bCs/>
                <w:color w:val="000000"/>
              </w:rPr>
            </w:pPr>
            <w:r w:rsidRPr="005114EE">
              <w:rPr>
                <w:spacing w:val="-4"/>
              </w:rPr>
              <w:lastRenderedPageBreak/>
              <w:t xml:space="preserve">Тема 1. </w:t>
            </w:r>
            <w:r w:rsidR="00F669CB" w:rsidRPr="00F669CB">
              <w:rPr>
                <w:bCs/>
                <w:color w:val="000000"/>
              </w:rPr>
              <w:t xml:space="preserve">Водное хозяйство. Функции </w:t>
            </w:r>
            <w:proofErr w:type="gramStart"/>
            <w:r w:rsidR="00F669CB" w:rsidRPr="00F669CB">
              <w:rPr>
                <w:bCs/>
                <w:color w:val="000000"/>
              </w:rPr>
              <w:t>водного</w:t>
            </w:r>
            <w:proofErr w:type="gramEnd"/>
          </w:p>
          <w:p w:rsidR="00074E74" w:rsidRPr="005114EE" w:rsidRDefault="00F669CB" w:rsidP="008B5D6F">
            <w:pPr>
              <w:rPr>
                <w:bCs/>
                <w:color w:val="000000"/>
                <w:spacing w:val="-4"/>
              </w:rPr>
            </w:pPr>
            <w:r w:rsidRPr="00F669CB">
              <w:rPr>
                <w:bCs/>
                <w:color w:val="000000"/>
              </w:rPr>
              <w:t>хозяйства</w:t>
            </w:r>
            <w:r>
              <w:rPr>
                <w:bCs/>
                <w:color w:val="000000"/>
              </w:rPr>
              <w:t>.</w:t>
            </w:r>
            <w:r w:rsidRPr="00F669CB">
              <w:rPr>
                <w:bCs/>
                <w:color w:val="000000"/>
              </w:rPr>
              <w:t xml:space="preserve"> Схема принятия решений в водном</w:t>
            </w:r>
            <w:r w:rsidR="008B5D6F">
              <w:rPr>
                <w:bCs/>
                <w:color w:val="000000"/>
              </w:rPr>
              <w:t xml:space="preserve"> </w:t>
            </w:r>
            <w:r w:rsidRPr="00F669CB">
              <w:rPr>
                <w:bCs/>
                <w:color w:val="000000"/>
              </w:rPr>
              <w:t xml:space="preserve">хозяйстве 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16</w:t>
            </w:r>
          </w:p>
        </w:tc>
      </w:tr>
      <w:tr w:rsidR="00074E74" w:rsidRPr="005114EE" w:rsidTr="00A87011">
        <w:trPr>
          <w:trHeight w:val="515"/>
          <w:jc w:val="center"/>
        </w:trPr>
        <w:tc>
          <w:tcPr>
            <w:tcW w:w="3107" w:type="dxa"/>
            <w:vAlign w:val="center"/>
          </w:tcPr>
          <w:p w:rsidR="00074E74" w:rsidRPr="005114EE" w:rsidRDefault="00074E74" w:rsidP="00F669CB">
            <w:pPr>
              <w:ind w:left="-57" w:right="-57"/>
              <w:rPr>
                <w:bCs/>
                <w:color w:val="000000"/>
              </w:rPr>
            </w:pPr>
            <w:r w:rsidRPr="004C49EA">
              <w:t xml:space="preserve">Тема 2. </w:t>
            </w:r>
            <w:proofErr w:type="gramStart"/>
            <w:r w:rsidR="00F669CB" w:rsidRPr="00F669CB">
              <w:rPr>
                <w:bCs/>
                <w:color w:val="000000"/>
              </w:rPr>
              <w:t>Водохозяйственные комплексы ВХК).</w:t>
            </w:r>
            <w:proofErr w:type="gramEnd"/>
            <w:r w:rsidR="00F669CB" w:rsidRPr="00F669CB">
              <w:rPr>
                <w:bCs/>
                <w:color w:val="000000"/>
              </w:rPr>
              <w:t xml:space="preserve"> Их назначение, классификация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16</w:t>
            </w:r>
          </w:p>
        </w:tc>
      </w:tr>
      <w:tr w:rsidR="00074E74" w:rsidRPr="005114EE" w:rsidTr="00A87011">
        <w:trPr>
          <w:trHeight w:val="515"/>
          <w:jc w:val="center"/>
        </w:trPr>
        <w:tc>
          <w:tcPr>
            <w:tcW w:w="3107" w:type="dxa"/>
            <w:vAlign w:val="center"/>
          </w:tcPr>
          <w:p w:rsidR="00074E74" w:rsidRPr="009A5590" w:rsidRDefault="00074E74" w:rsidP="00F669CB">
            <w:pPr>
              <w:ind w:left="-57" w:right="-57"/>
              <w:rPr>
                <w:bCs/>
                <w:color w:val="000000"/>
              </w:rPr>
            </w:pPr>
            <w:r w:rsidRPr="005114EE">
              <w:t xml:space="preserve">Тема 3. </w:t>
            </w:r>
            <w:r w:rsidR="00F669CB" w:rsidRPr="00F669CB">
              <w:t>Виды ВХБ и их назначение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8</w:t>
            </w:r>
          </w:p>
        </w:tc>
      </w:tr>
      <w:tr w:rsidR="00074E74" w:rsidRPr="005114EE" w:rsidTr="00A87011">
        <w:trPr>
          <w:trHeight w:val="372"/>
          <w:jc w:val="center"/>
        </w:trPr>
        <w:tc>
          <w:tcPr>
            <w:tcW w:w="9356" w:type="dxa"/>
            <w:gridSpan w:val="8"/>
            <w:vAlign w:val="center"/>
          </w:tcPr>
          <w:p w:rsidR="00074E74" w:rsidRPr="005114EE" w:rsidRDefault="00074E74" w:rsidP="00947249">
            <w:pPr>
              <w:jc w:val="center"/>
              <w:rPr>
                <w:bCs/>
                <w:color w:val="000000"/>
              </w:rPr>
            </w:pPr>
            <w:r w:rsidRPr="005114EE">
              <w:rPr>
                <w:snapToGrid w:val="0"/>
              </w:rPr>
              <w:t xml:space="preserve">Раздел 2. </w:t>
            </w:r>
            <w:r w:rsidR="00947249">
              <w:t>Планирование использования водных ресурсов. Управление водными ресурсами</w:t>
            </w:r>
          </w:p>
        </w:tc>
      </w:tr>
      <w:tr w:rsidR="00074E74" w:rsidRPr="005114EE" w:rsidTr="00A87011">
        <w:trPr>
          <w:trHeight w:val="506"/>
          <w:jc w:val="center"/>
        </w:trPr>
        <w:tc>
          <w:tcPr>
            <w:tcW w:w="3107" w:type="dxa"/>
            <w:vAlign w:val="center"/>
          </w:tcPr>
          <w:p w:rsidR="00074E74" w:rsidRPr="005114EE" w:rsidRDefault="00074E74" w:rsidP="00947249">
            <w:pPr>
              <w:ind w:left="-57" w:right="-57"/>
              <w:rPr>
                <w:bCs/>
                <w:color w:val="000000"/>
              </w:rPr>
            </w:pPr>
            <w:r w:rsidRPr="005114EE">
              <w:rPr>
                <w:color w:val="000000"/>
              </w:rPr>
              <w:t xml:space="preserve">Тема 4. </w:t>
            </w:r>
            <w:r w:rsidR="00947249" w:rsidRPr="00947249">
              <w:rPr>
                <w:bCs/>
                <w:color w:val="000000"/>
              </w:rPr>
              <w:t>Водохозяйственное районирование</w:t>
            </w:r>
            <w:r w:rsidR="00947249">
              <w:rPr>
                <w:bCs/>
                <w:color w:val="000000"/>
              </w:rPr>
              <w:t>.</w:t>
            </w:r>
            <w:r w:rsidR="00947249" w:rsidRPr="00947249">
              <w:rPr>
                <w:bCs/>
                <w:color w:val="000000"/>
              </w:rPr>
              <w:t xml:space="preserve"> Схемы КИОВО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074E74" w:rsidRPr="005114EE" w:rsidTr="00A87011">
        <w:trPr>
          <w:trHeight w:val="506"/>
          <w:jc w:val="center"/>
        </w:trPr>
        <w:tc>
          <w:tcPr>
            <w:tcW w:w="3107" w:type="dxa"/>
            <w:vAlign w:val="center"/>
          </w:tcPr>
          <w:p w:rsidR="00074E74" w:rsidRPr="005114EE" w:rsidRDefault="00074E74" w:rsidP="00947249">
            <w:pPr>
              <w:ind w:left="-57" w:right="-57"/>
              <w:rPr>
                <w:bCs/>
                <w:color w:val="000000"/>
              </w:rPr>
            </w:pPr>
            <w:r w:rsidRPr="005114EE">
              <w:rPr>
                <w:color w:val="000000"/>
              </w:rPr>
              <w:t xml:space="preserve">Тема 5. </w:t>
            </w:r>
            <w:r w:rsidR="00947249" w:rsidRPr="00947249">
              <w:rPr>
                <w:bCs/>
                <w:color w:val="000000"/>
              </w:rPr>
              <w:t>Особенности использования и охраны подземных вод</w:t>
            </w:r>
            <w:r w:rsidR="00947249">
              <w:rPr>
                <w:bCs/>
                <w:color w:val="000000"/>
              </w:rPr>
              <w:t>.</w:t>
            </w:r>
            <w:r w:rsidR="00947249" w:rsidRPr="00947249">
              <w:rPr>
                <w:bCs/>
                <w:color w:val="000000"/>
              </w:rPr>
              <w:t xml:space="preserve"> Негативное воздействие вод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074E74" w:rsidRPr="005114EE" w:rsidTr="00A87011">
        <w:trPr>
          <w:trHeight w:val="506"/>
          <w:jc w:val="center"/>
        </w:trPr>
        <w:tc>
          <w:tcPr>
            <w:tcW w:w="3107" w:type="dxa"/>
            <w:vAlign w:val="center"/>
          </w:tcPr>
          <w:p w:rsidR="00074E74" w:rsidRPr="005114EE" w:rsidRDefault="00074E74" w:rsidP="00947249">
            <w:pPr>
              <w:rPr>
                <w:bCs/>
                <w:color w:val="000000"/>
                <w:spacing w:val="-4"/>
              </w:rPr>
            </w:pPr>
            <w:r w:rsidRPr="005114EE">
              <w:rPr>
                <w:color w:val="000000"/>
                <w:spacing w:val="-4"/>
              </w:rPr>
              <w:t xml:space="preserve">Тема 6. </w:t>
            </w:r>
            <w:r w:rsidR="00947249">
              <w:rPr>
                <w:bCs/>
                <w:color w:val="000000"/>
              </w:rPr>
              <w:t>У</w:t>
            </w:r>
            <w:r w:rsidR="00947249" w:rsidRPr="00947249">
              <w:rPr>
                <w:bCs/>
                <w:color w:val="000000"/>
              </w:rPr>
              <w:t>правлени</w:t>
            </w:r>
            <w:r w:rsidR="00947249">
              <w:rPr>
                <w:bCs/>
                <w:color w:val="000000"/>
              </w:rPr>
              <w:t>е</w:t>
            </w:r>
            <w:r w:rsidR="00947249" w:rsidRPr="00947249">
              <w:rPr>
                <w:bCs/>
                <w:color w:val="000000"/>
              </w:rPr>
              <w:t xml:space="preserve"> водными</w:t>
            </w:r>
            <w:r w:rsidR="00947249">
              <w:rPr>
                <w:bCs/>
                <w:color w:val="000000"/>
              </w:rPr>
              <w:t xml:space="preserve"> </w:t>
            </w:r>
            <w:r w:rsidR="00947249" w:rsidRPr="00947249">
              <w:rPr>
                <w:bCs/>
                <w:color w:val="000000"/>
              </w:rPr>
              <w:t>ресурсами</w:t>
            </w:r>
            <w:r w:rsidR="00947249">
              <w:rPr>
                <w:bCs/>
                <w:color w:val="000000"/>
              </w:rPr>
              <w:t xml:space="preserve">. </w:t>
            </w:r>
            <w:r w:rsidR="00947249" w:rsidRPr="00947249">
              <w:rPr>
                <w:bCs/>
                <w:color w:val="000000"/>
              </w:rPr>
              <w:t>Территориальное перераспределение</w:t>
            </w:r>
            <w:r w:rsidR="00947249">
              <w:rPr>
                <w:bCs/>
                <w:color w:val="000000"/>
              </w:rPr>
              <w:t xml:space="preserve"> </w:t>
            </w:r>
            <w:r w:rsidR="00947249" w:rsidRPr="00947249">
              <w:rPr>
                <w:bCs/>
                <w:color w:val="000000"/>
              </w:rPr>
              <w:t>сток</w:t>
            </w:r>
            <w:r w:rsidR="000A4A77">
              <w:rPr>
                <w:bCs/>
                <w:color w:val="000000"/>
              </w:rPr>
              <w:t>а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074E74" w:rsidRPr="005114EE" w:rsidRDefault="00074E74" w:rsidP="00A87011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074E74" w:rsidRPr="005114EE" w:rsidTr="00A87011">
        <w:trPr>
          <w:trHeight w:val="429"/>
          <w:jc w:val="center"/>
        </w:trPr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074E74" w:rsidRPr="005114EE" w:rsidRDefault="00074E74" w:rsidP="00A87011">
            <w:pPr>
              <w:jc w:val="right"/>
              <w:rPr>
                <w:b/>
                <w:bCs/>
                <w:color w:val="000000"/>
              </w:rPr>
            </w:pPr>
            <w:r w:rsidRPr="005114EE">
              <w:rPr>
                <w:rFonts w:ascii="Times New Roman CYR" w:hAnsi="Times New Roman CYR" w:cs="Times New Roman CYR"/>
                <w:b/>
                <w:color w:val="000000"/>
              </w:rPr>
              <w:t>Итого по дисциплине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16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16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74E74" w:rsidRPr="005114EE" w:rsidRDefault="00074E74" w:rsidP="00A87011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76</w:t>
            </w:r>
          </w:p>
        </w:tc>
      </w:tr>
    </w:tbl>
    <w:p w:rsidR="00074E74" w:rsidRPr="00FE7915" w:rsidRDefault="00074E74" w:rsidP="00074E74">
      <w:pPr>
        <w:rPr>
          <w:bCs/>
          <w:sz w:val="16"/>
          <w:szCs w:val="16"/>
        </w:rPr>
      </w:pPr>
    </w:p>
    <w:p w:rsidR="00074E74" w:rsidRPr="00A80831" w:rsidRDefault="00074E74" w:rsidP="00074E74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дисциплины</w:t>
      </w:r>
    </w:p>
    <w:p w:rsidR="00074E74" w:rsidRDefault="00074E74" w:rsidP="008B5D6F">
      <w:pPr>
        <w:pStyle w:val="4"/>
        <w:ind w:firstLine="709"/>
        <w:jc w:val="both"/>
        <w:rPr>
          <w:spacing w:val="-4"/>
          <w:sz w:val="28"/>
          <w:szCs w:val="28"/>
          <w:lang w:val="ru-RU"/>
        </w:rPr>
      </w:pPr>
      <w:r w:rsidRPr="00C06DE6">
        <w:rPr>
          <w:spacing w:val="-4"/>
          <w:sz w:val="28"/>
          <w:szCs w:val="28"/>
          <w:u w:val="single"/>
          <w:lang w:val="ru-RU"/>
        </w:rPr>
        <w:t xml:space="preserve">Тема 1. </w:t>
      </w:r>
      <w:r w:rsidR="008B5D6F" w:rsidRPr="00C06DE6">
        <w:rPr>
          <w:spacing w:val="-4"/>
          <w:sz w:val="28"/>
          <w:szCs w:val="28"/>
          <w:u w:val="single"/>
          <w:lang w:val="ru-RU"/>
        </w:rPr>
        <w:t>Водное хозяйство. Функции водного хозяйства. Схема принятия решений в водном хозяйстве.</w:t>
      </w:r>
      <w:r w:rsidR="008B5D6F">
        <w:rPr>
          <w:spacing w:val="-4"/>
          <w:sz w:val="28"/>
          <w:szCs w:val="28"/>
          <w:lang w:val="ru-RU"/>
        </w:rPr>
        <w:t xml:space="preserve"> </w:t>
      </w:r>
      <w:r w:rsidR="008B5D6F" w:rsidRPr="008B5D6F">
        <w:rPr>
          <w:i/>
          <w:sz w:val="28"/>
          <w:szCs w:val="28"/>
          <w:lang w:val="ru-RU"/>
        </w:rPr>
        <w:t>Место водного хозяйства в экономике страны</w:t>
      </w:r>
      <w:r w:rsidR="008B5D6F">
        <w:rPr>
          <w:i/>
          <w:sz w:val="28"/>
          <w:szCs w:val="28"/>
          <w:lang w:val="ru-RU"/>
        </w:rPr>
        <w:t>.</w:t>
      </w:r>
      <w:r w:rsidR="008B5D6F" w:rsidRPr="008B5D6F">
        <w:rPr>
          <w:i/>
          <w:sz w:val="28"/>
          <w:szCs w:val="28"/>
          <w:lang w:val="ru-RU"/>
        </w:rPr>
        <w:t xml:space="preserve"> Водно-ресурсный потенциал Российской Федерации</w:t>
      </w:r>
      <w:r w:rsidR="008B5D6F">
        <w:rPr>
          <w:i/>
          <w:sz w:val="28"/>
          <w:szCs w:val="28"/>
          <w:lang w:val="ru-RU"/>
        </w:rPr>
        <w:t>.</w:t>
      </w:r>
      <w:r w:rsidR="008B5D6F" w:rsidRPr="008B5D6F">
        <w:rPr>
          <w:i/>
          <w:sz w:val="28"/>
          <w:szCs w:val="28"/>
          <w:lang w:val="ru-RU"/>
        </w:rPr>
        <w:t xml:space="preserve"> Функции водного хозяйства</w:t>
      </w:r>
      <w:r w:rsidR="008B5D6F">
        <w:rPr>
          <w:i/>
          <w:sz w:val="28"/>
          <w:szCs w:val="28"/>
          <w:lang w:val="ru-RU"/>
        </w:rPr>
        <w:t>.</w:t>
      </w:r>
      <w:r w:rsidR="00C06DE6" w:rsidRPr="00C06DE6">
        <w:rPr>
          <w:i/>
          <w:sz w:val="28"/>
          <w:szCs w:val="28"/>
          <w:lang w:val="ru-RU"/>
        </w:rPr>
        <w:t xml:space="preserve"> </w:t>
      </w:r>
      <w:r w:rsidR="00C06DE6" w:rsidRPr="008B5D6F">
        <w:rPr>
          <w:i/>
          <w:sz w:val="28"/>
          <w:szCs w:val="28"/>
          <w:lang w:val="ru-RU"/>
        </w:rPr>
        <w:t>Использование водных ресурсов в Российской Федерации.</w:t>
      </w:r>
    </w:p>
    <w:p w:rsidR="00074E74" w:rsidRPr="008B5D6F" w:rsidRDefault="008B5D6F" w:rsidP="00074E74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06DE6">
        <w:rPr>
          <w:sz w:val="28"/>
          <w:szCs w:val="28"/>
          <w:u w:val="single"/>
        </w:rPr>
        <w:t xml:space="preserve">Тема 2. </w:t>
      </w:r>
      <w:proofErr w:type="gramStart"/>
      <w:r w:rsidRPr="00C06DE6">
        <w:rPr>
          <w:bCs/>
          <w:color w:val="000000"/>
          <w:sz w:val="28"/>
          <w:szCs w:val="28"/>
          <w:u w:val="single"/>
        </w:rPr>
        <w:t>Водохозяйственные комплексы ВХК).</w:t>
      </w:r>
      <w:proofErr w:type="gramEnd"/>
      <w:r w:rsidRPr="00C06DE6">
        <w:rPr>
          <w:bCs/>
          <w:color w:val="000000"/>
          <w:sz w:val="28"/>
          <w:szCs w:val="28"/>
          <w:u w:val="single"/>
        </w:rPr>
        <w:t xml:space="preserve"> Их назначение, классификация</w:t>
      </w:r>
      <w:r w:rsidR="00074E74" w:rsidRPr="00C06DE6">
        <w:rPr>
          <w:i/>
          <w:sz w:val="28"/>
          <w:szCs w:val="28"/>
          <w:u w:val="single"/>
        </w:rPr>
        <w:t>.</w:t>
      </w:r>
      <w:r w:rsidR="00C06DE6" w:rsidRPr="00C06DE6">
        <w:rPr>
          <w:i/>
          <w:sz w:val="28"/>
          <w:szCs w:val="28"/>
        </w:rPr>
        <w:t xml:space="preserve"> Функции водохозяйственных комплексов. Классификация водохозяйственных комплексов. Участники и компоненты ВХК. Произво</w:t>
      </w:r>
      <w:r w:rsidR="00C06DE6">
        <w:rPr>
          <w:i/>
          <w:sz w:val="28"/>
          <w:szCs w:val="28"/>
        </w:rPr>
        <w:t>дственная функция участника ВХК</w:t>
      </w:r>
    </w:p>
    <w:p w:rsidR="00C06DE6" w:rsidRPr="008B5D6F" w:rsidRDefault="00074E74" w:rsidP="00C06DE6">
      <w:pPr>
        <w:pStyle w:val="4"/>
        <w:ind w:firstLine="709"/>
        <w:jc w:val="both"/>
        <w:rPr>
          <w:i/>
          <w:sz w:val="28"/>
          <w:szCs w:val="28"/>
          <w:lang w:val="ru-RU"/>
        </w:rPr>
      </w:pPr>
      <w:r w:rsidRPr="00DB443C">
        <w:rPr>
          <w:color w:val="000000"/>
          <w:sz w:val="28"/>
          <w:szCs w:val="28"/>
          <w:u w:val="single"/>
          <w:lang w:val="ru-RU"/>
        </w:rPr>
        <w:t xml:space="preserve">Тема 3. </w:t>
      </w:r>
      <w:r w:rsidR="008B5D6F" w:rsidRPr="00DB443C">
        <w:rPr>
          <w:sz w:val="28"/>
          <w:szCs w:val="28"/>
          <w:u w:val="single"/>
          <w:lang w:val="ru-RU"/>
        </w:rPr>
        <w:t>Виды ВХБ и их назначение.</w:t>
      </w:r>
      <w:r w:rsidR="008B5D6F" w:rsidRPr="00DB443C">
        <w:rPr>
          <w:sz w:val="28"/>
          <w:szCs w:val="28"/>
          <w:lang w:val="ru-RU"/>
        </w:rPr>
        <w:t xml:space="preserve"> </w:t>
      </w:r>
      <w:r w:rsidR="00C06DE6" w:rsidRPr="008B5D6F">
        <w:rPr>
          <w:i/>
          <w:sz w:val="28"/>
          <w:szCs w:val="28"/>
          <w:lang w:val="ru-RU"/>
        </w:rPr>
        <w:t>Виды водохозяйственных балансов.</w:t>
      </w:r>
      <w:r w:rsidR="00C06DE6" w:rsidRPr="00C06DE6">
        <w:rPr>
          <w:i/>
          <w:sz w:val="28"/>
          <w:szCs w:val="28"/>
          <w:lang w:val="ru-RU"/>
        </w:rPr>
        <w:t xml:space="preserve"> </w:t>
      </w:r>
      <w:r w:rsidR="00C06DE6" w:rsidRPr="008B5D6F">
        <w:rPr>
          <w:i/>
          <w:sz w:val="28"/>
          <w:szCs w:val="28"/>
          <w:lang w:val="ru-RU"/>
        </w:rPr>
        <w:t>Методика составления водохозяйственного баланса для поверхностных водных источников.</w:t>
      </w:r>
      <w:r w:rsidR="00C06DE6" w:rsidRPr="00C06DE6">
        <w:rPr>
          <w:i/>
          <w:sz w:val="28"/>
          <w:szCs w:val="28"/>
          <w:lang w:val="ru-RU"/>
        </w:rPr>
        <w:t xml:space="preserve"> </w:t>
      </w:r>
      <w:r w:rsidR="00C06DE6" w:rsidRPr="008B5D6F">
        <w:rPr>
          <w:i/>
          <w:sz w:val="28"/>
          <w:szCs w:val="28"/>
          <w:lang w:val="ru-RU"/>
        </w:rPr>
        <w:t>Водохозяйственный баланс подземных вод.</w:t>
      </w:r>
      <w:r w:rsidR="00C06DE6" w:rsidRPr="00C06DE6">
        <w:rPr>
          <w:i/>
          <w:sz w:val="28"/>
          <w:szCs w:val="28"/>
          <w:lang w:val="ru-RU"/>
        </w:rPr>
        <w:t xml:space="preserve"> </w:t>
      </w:r>
      <w:r w:rsidR="00C06DE6" w:rsidRPr="008B5D6F">
        <w:rPr>
          <w:i/>
          <w:sz w:val="28"/>
          <w:szCs w:val="28"/>
          <w:lang w:val="ru-RU"/>
        </w:rPr>
        <w:t>Понятие обеспеченности</w:t>
      </w:r>
    </w:p>
    <w:p w:rsidR="00074E74" w:rsidRPr="000D38B4" w:rsidRDefault="00C06DE6" w:rsidP="00074E7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Тема 4. </w:t>
      </w:r>
      <w:r w:rsidRPr="00C06DE6">
        <w:rPr>
          <w:color w:val="000000"/>
          <w:sz w:val="28"/>
          <w:szCs w:val="28"/>
          <w:u w:val="single"/>
        </w:rPr>
        <w:t xml:space="preserve">Водохозяйственное районирование. Схемы КИОВО </w:t>
      </w:r>
      <w:r w:rsidR="000D38B4" w:rsidRPr="000D38B4">
        <w:rPr>
          <w:i/>
          <w:sz w:val="28"/>
          <w:szCs w:val="28"/>
        </w:rPr>
        <w:t xml:space="preserve">Взаимосвязь источников воды и </w:t>
      </w:r>
      <w:proofErr w:type="spellStart"/>
      <w:r w:rsidR="000D38B4" w:rsidRPr="000D38B4">
        <w:rPr>
          <w:i/>
          <w:sz w:val="28"/>
          <w:szCs w:val="28"/>
        </w:rPr>
        <w:t>водопотребителей</w:t>
      </w:r>
      <w:proofErr w:type="spellEnd"/>
      <w:r w:rsidR="000D38B4" w:rsidRPr="000D38B4">
        <w:rPr>
          <w:i/>
          <w:sz w:val="28"/>
          <w:szCs w:val="28"/>
        </w:rPr>
        <w:t xml:space="preserve"> в пределах речного бассейна</w:t>
      </w:r>
      <w:r w:rsidR="000D38B4">
        <w:rPr>
          <w:i/>
          <w:sz w:val="28"/>
          <w:szCs w:val="28"/>
        </w:rPr>
        <w:t xml:space="preserve"> как основа водохозяйственного районирования. Нормативно-правовая основа водохозяйственного районирования. Цели и задачи разработки схем КИОВО.</w:t>
      </w:r>
      <w:r w:rsidR="000D38B4" w:rsidRPr="000D38B4">
        <w:t xml:space="preserve"> </w:t>
      </w:r>
      <w:r w:rsidR="000D38B4" w:rsidRPr="000D38B4">
        <w:rPr>
          <w:i/>
          <w:sz w:val="28"/>
          <w:szCs w:val="28"/>
        </w:rPr>
        <w:t>Порядок</w:t>
      </w:r>
      <w:r w:rsidR="000D38B4">
        <w:rPr>
          <w:i/>
          <w:sz w:val="28"/>
          <w:szCs w:val="28"/>
        </w:rPr>
        <w:t xml:space="preserve"> </w:t>
      </w:r>
      <w:r w:rsidR="000D38B4" w:rsidRPr="000D38B4">
        <w:rPr>
          <w:i/>
          <w:sz w:val="28"/>
          <w:szCs w:val="28"/>
        </w:rPr>
        <w:t>разработки, утверждения и реализации схем комплексного использования и охраны водных объектов</w:t>
      </w:r>
    </w:p>
    <w:p w:rsidR="00074E74" w:rsidRPr="001923FF" w:rsidRDefault="00074E74" w:rsidP="00074E74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86307">
        <w:rPr>
          <w:color w:val="000000"/>
          <w:sz w:val="28"/>
          <w:szCs w:val="28"/>
          <w:u w:val="single"/>
        </w:rPr>
        <w:lastRenderedPageBreak/>
        <w:t xml:space="preserve">Тема 5. </w:t>
      </w:r>
      <w:r w:rsidR="000D38B4" w:rsidRPr="000D38B4">
        <w:rPr>
          <w:sz w:val="28"/>
          <w:szCs w:val="28"/>
          <w:u w:val="single"/>
        </w:rPr>
        <w:t>Особенности использования и охраны подземных вод. Негативное воздействие вод</w:t>
      </w:r>
      <w:r w:rsidRPr="00786307">
        <w:rPr>
          <w:sz w:val="28"/>
          <w:szCs w:val="28"/>
        </w:rPr>
        <w:t xml:space="preserve"> </w:t>
      </w:r>
      <w:r w:rsidR="001923FF" w:rsidRPr="001923FF">
        <w:rPr>
          <w:i/>
          <w:sz w:val="28"/>
          <w:szCs w:val="28"/>
        </w:rPr>
        <w:t>Управление использованием подземных вод</w:t>
      </w:r>
      <w:r w:rsidR="001923FF">
        <w:rPr>
          <w:i/>
          <w:sz w:val="28"/>
          <w:szCs w:val="28"/>
        </w:rPr>
        <w:t>. О</w:t>
      </w:r>
      <w:r w:rsidR="001923FF" w:rsidRPr="001923FF">
        <w:rPr>
          <w:i/>
          <w:sz w:val="28"/>
          <w:szCs w:val="28"/>
        </w:rPr>
        <w:t>ценк</w:t>
      </w:r>
      <w:r w:rsidR="001923FF">
        <w:rPr>
          <w:i/>
          <w:sz w:val="28"/>
          <w:szCs w:val="28"/>
        </w:rPr>
        <w:t>а</w:t>
      </w:r>
      <w:r w:rsidR="001923FF" w:rsidRPr="001923FF">
        <w:rPr>
          <w:i/>
          <w:sz w:val="28"/>
          <w:szCs w:val="28"/>
        </w:rPr>
        <w:t xml:space="preserve"> эксплуатационных запасов подземных вод</w:t>
      </w:r>
      <w:r w:rsidR="001923FF">
        <w:rPr>
          <w:i/>
          <w:sz w:val="28"/>
          <w:szCs w:val="28"/>
        </w:rPr>
        <w:t xml:space="preserve">. </w:t>
      </w:r>
      <w:r w:rsidR="000A4A77">
        <w:rPr>
          <w:i/>
          <w:sz w:val="28"/>
          <w:szCs w:val="28"/>
        </w:rPr>
        <w:t>З</w:t>
      </w:r>
      <w:r w:rsidR="001923FF" w:rsidRPr="001923FF">
        <w:rPr>
          <w:i/>
          <w:sz w:val="28"/>
          <w:szCs w:val="28"/>
        </w:rPr>
        <w:t>атопление, подтопление, разрушение берегов водных объектов, заболачивание и другое негативное воздействие на определенные территории и объекты</w:t>
      </w:r>
      <w:r w:rsidR="000A4A77">
        <w:rPr>
          <w:i/>
          <w:sz w:val="28"/>
          <w:szCs w:val="28"/>
        </w:rPr>
        <w:t>. Способы борьбы с негативным воздействием вод</w:t>
      </w:r>
    </w:p>
    <w:p w:rsidR="00074E74" w:rsidRPr="003C4179" w:rsidRDefault="00074E74" w:rsidP="00074E74">
      <w:pPr>
        <w:pStyle w:val="a3"/>
        <w:spacing w:line="276" w:lineRule="auto"/>
        <w:ind w:firstLine="709"/>
        <w:jc w:val="both"/>
        <w:rPr>
          <w:bCs/>
          <w:i/>
          <w:color w:val="000000"/>
          <w:sz w:val="16"/>
          <w:szCs w:val="16"/>
        </w:rPr>
      </w:pPr>
      <w:r w:rsidRPr="000F2760">
        <w:rPr>
          <w:color w:val="000000"/>
          <w:sz w:val="28"/>
          <w:szCs w:val="28"/>
          <w:u w:val="single"/>
        </w:rPr>
        <w:t xml:space="preserve">Тема </w:t>
      </w:r>
      <w:r>
        <w:rPr>
          <w:color w:val="000000"/>
          <w:sz w:val="28"/>
          <w:szCs w:val="28"/>
          <w:u w:val="single"/>
        </w:rPr>
        <w:t>6</w:t>
      </w:r>
      <w:r w:rsidRPr="008F397E">
        <w:rPr>
          <w:color w:val="000000"/>
          <w:sz w:val="28"/>
          <w:szCs w:val="28"/>
          <w:u w:val="single"/>
        </w:rPr>
        <w:t xml:space="preserve">. </w:t>
      </w:r>
      <w:r w:rsidR="000A4A77" w:rsidRPr="000A4A77">
        <w:rPr>
          <w:sz w:val="28"/>
          <w:szCs w:val="28"/>
          <w:u w:val="single"/>
        </w:rPr>
        <w:t>Управление водными ресурсами. Территориальное перераспределение стока</w:t>
      </w:r>
      <w:proofErr w:type="gramStart"/>
      <w:r w:rsidRPr="00EE141D">
        <w:rPr>
          <w:sz w:val="28"/>
          <w:szCs w:val="28"/>
        </w:rPr>
        <w:t xml:space="preserve"> </w:t>
      </w:r>
      <w:r w:rsidR="003C4179">
        <w:rPr>
          <w:sz w:val="28"/>
          <w:szCs w:val="28"/>
        </w:rPr>
        <w:t>.</w:t>
      </w:r>
      <w:proofErr w:type="gramEnd"/>
      <w:r w:rsidR="003C4179">
        <w:rPr>
          <w:sz w:val="28"/>
          <w:szCs w:val="28"/>
        </w:rPr>
        <w:t xml:space="preserve"> </w:t>
      </w:r>
      <w:r w:rsidR="003C4179">
        <w:rPr>
          <w:i/>
          <w:sz w:val="28"/>
          <w:szCs w:val="28"/>
        </w:rPr>
        <w:t>Государственное управление водными ресурсами в РФ. Организационная структура управления водными ресурсами. Распределение и перераспределение стока. Системы переброски стока</w:t>
      </w:r>
    </w:p>
    <w:p w:rsidR="00074E74" w:rsidRDefault="00074E74" w:rsidP="00074E74">
      <w:pPr>
        <w:jc w:val="both"/>
        <w:rPr>
          <w:b/>
          <w:bCs/>
          <w:color w:val="000000"/>
          <w:sz w:val="28"/>
          <w:szCs w:val="28"/>
        </w:rPr>
      </w:pPr>
    </w:p>
    <w:p w:rsidR="00074E74" w:rsidRDefault="00074E74" w:rsidP="00074E74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Текущий контроль успеваемости и промежуточная аттестация по дисциплине</w:t>
      </w:r>
    </w:p>
    <w:p w:rsidR="00074E74" w:rsidRPr="009D4D0D" w:rsidRDefault="00074E74" w:rsidP="00074E74">
      <w:pPr>
        <w:jc w:val="both"/>
        <w:rPr>
          <w:rFonts w:ascii="Times New Roman CYR" w:hAnsi="Times New Roman CYR" w:cs="Times New Roman CYR"/>
          <w:color w:val="000000"/>
          <w:sz w:val="12"/>
          <w:szCs w:val="16"/>
        </w:rPr>
      </w:pPr>
    </w:p>
    <w:p w:rsidR="00074E74" w:rsidRPr="000F00BB" w:rsidRDefault="00074E74" w:rsidP="00074E74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и контрольные мероприятия, необходимые для оценки       знаний, умений, навыков, приобретенных в результате изучения дисциплины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261"/>
        <w:gridCol w:w="2267"/>
      </w:tblGrid>
      <w:tr w:rsidR="00074E74" w:rsidRPr="00161672" w:rsidTr="00A87011">
        <w:trPr>
          <w:trHeight w:val="506"/>
          <w:jc w:val="center"/>
        </w:trPr>
        <w:tc>
          <w:tcPr>
            <w:tcW w:w="3828" w:type="dxa"/>
            <w:vAlign w:val="center"/>
          </w:tcPr>
          <w:p w:rsidR="00074E74" w:rsidRDefault="00074E74" w:rsidP="00A87011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Наименование разделов</w:t>
            </w:r>
          </w:p>
          <w:p w:rsidR="00074E74" w:rsidRPr="000423D3" w:rsidRDefault="00074E74" w:rsidP="00A8701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и тем дисциплины</w:t>
            </w:r>
          </w:p>
        </w:tc>
        <w:tc>
          <w:tcPr>
            <w:tcW w:w="3261" w:type="dxa"/>
            <w:vAlign w:val="center"/>
          </w:tcPr>
          <w:p w:rsidR="00074E74" w:rsidRDefault="00074E74" w:rsidP="00A87011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Формы оценочных средств</w:t>
            </w:r>
          </w:p>
          <w:p w:rsidR="00074E74" w:rsidRPr="000423D3" w:rsidRDefault="00074E74" w:rsidP="00A8701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текущего контроля</w:t>
            </w:r>
          </w:p>
        </w:tc>
        <w:tc>
          <w:tcPr>
            <w:tcW w:w="2267" w:type="dxa"/>
            <w:vAlign w:val="center"/>
          </w:tcPr>
          <w:p w:rsidR="00074E74" w:rsidRDefault="00074E74" w:rsidP="00A87011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Формы</w:t>
            </w:r>
          </w:p>
          <w:p w:rsidR="00074E74" w:rsidRDefault="00074E74" w:rsidP="00A87011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промежуточной</w:t>
            </w:r>
          </w:p>
          <w:p w:rsidR="00074E74" w:rsidRPr="000423D3" w:rsidRDefault="00074E74" w:rsidP="00A8701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аттестации</w:t>
            </w:r>
          </w:p>
        </w:tc>
      </w:tr>
      <w:tr w:rsidR="003C4179" w:rsidRPr="00161672" w:rsidTr="003A449B">
        <w:trPr>
          <w:trHeight w:val="348"/>
          <w:jc w:val="center"/>
        </w:trPr>
        <w:tc>
          <w:tcPr>
            <w:tcW w:w="3828" w:type="dxa"/>
            <w:vAlign w:val="center"/>
          </w:tcPr>
          <w:p w:rsidR="003C4179" w:rsidRPr="00F669CB" w:rsidRDefault="003C4179" w:rsidP="008A6313">
            <w:pPr>
              <w:rPr>
                <w:bCs/>
                <w:color w:val="000000"/>
              </w:rPr>
            </w:pPr>
            <w:r w:rsidRPr="005114EE">
              <w:rPr>
                <w:spacing w:val="-4"/>
              </w:rPr>
              <w:t xml:space="preserve">Тема 1. </w:t>
            </w:r>
            <w:r w:rsidRPr="00F669CB">
              <w:rPr>
                <w:bCs/>
                <w:color w:val="000000"/>
              </w:rPr>
              <w:t xml:space="preserve">Водное хозяйство. Функции </w:t>
            </w:r>
            <w:proofErr w:type="gramStart"/>
            <w:r w:rsidRPr="00F669CB">
              <w:rPr>
                <w:bCs/>
                <w:color w:val="000000"/>
              </w:rPr>
              <w:t>водного</w:t>
            </w:r>
            <w:proofErr w:type="gramEnd"/>
          </w:p>
          <w:p w:rsidR="003C4179" w:rsidRPr="005114EE" w:rsidRDefault="003C4179" w:rsidP="008A6313">
            <w:pPr>
              <w:rPr>
                <w:bCs/>
                <w:color w:val="000000"/>
                <w:spacing w:val="-4"/>
              </w:rPr>
            </w:pPr>
            <w:r w:rsidRPr="00F669CB">
              <w:rPr>
                <w:bCs/>
                <w:color w:val="000000"/>
              </w:rPr>
              <w:t>хозяйства</w:t>
            </w:r>
            <w:r>
              <w:rPr>
                <w:bCs/>
                <w:color w:val="000000"/>
              </w:rPr>
              <w:t>.</w:t>
            </w:r>
            <w:r w:rsidRPr="00F669CB">
              <w:rPr>
                <w:bCs/>
                <w:color w:val="000000"/>
              </w:rPr>
              <w:t xml:space="preserve"> Схема принятия решений в водном</w:t>
            </w:r>
            <w:r>
              <w:rPr>
                <w:bCs/>
                <w:color w:val="000000"/>
              </w:rPr>
              <w:t xml:space="preserve"> </w:t>
            </w:r>
            <w:r w:rsidRPr="00F669CB">
              <w:rPr>
                <w:bCs/>
                <w:color w:val="000000"/>
              </w:rPr>
              <w:t xml:space="preserve">хозяйстве </w:t>
            </w:r>
          </w:p>
        </w:tc>
        <w:tc>
          <w:tcPr>
            <w:tcW w:w="3261" w:type="dxa"/>
            <w:vAlign w:val="center"/>
          </w:tcPr>
          <w:p w:rsidR="003C4179" w:rsidRPr="00161672" w:rsidRDefault="003C4179" w:rsidP="00A87011">
            <w:pPr>
              <w:ind w:left="-57" w:right="-57"/>
              <w:jc w:val="center"/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 w:val="restart"/>
            <w:vAlign w:val="center"/>
          </w:tcPr>
          <w:p w:rsidR="003C4179" w:rsidRPr="00161672" w:rsidRDefault="003C4179" w:rsidP="00A87011">
            <w:pPr>
              <w:ind w:left="-57" w:right="-57"/>
              <w:jc w:val="center"/>
            </w:pPr>
            <w:r>
              <w:t>Зачет</w:t>
            </w:r>
          </w:p>
        </w:tc>
      </w:tr>
      <w:tr w:rsidR="003C4179" w:rsidRPr="00161672" w:rsidTr="003A449B">
        <w:trPr>
          <w:trHeight w:val="779"/>
          <w:jc w:val="center"/>
        </w:trPr>
        <w:tc>
          <w:tcPr>
            <w:tcW w:w="3828" w:type="dxa"/>
            <w:vAlign w:val="center"/>
          </w:tcPr>
          <w:p w:rsidR="003C4179" w:rsidRPr="005114EE" w:rsidRDefault="003C4179" w:rsidP="008A6313">
            <w:pPr>
              <w:ind w:left="-57" w:right="-57"/>
              <w:rPr>
                <w:bCs/>
                <w:color w:val="000000"/>
              </w:rPr>
            </w:pPr>
            <w:r w:rsidRPr="004C49EA">
              <w:t xml:space="preserve">Тема 2. </w:t>
            </w:r>
            <w:proofErr w:type="gramStart"/>
            <w:r w:rsidRPr="00F669CB">
              <w:rPr>
                <w:bCs/>
                <w:color w:val="000000"/>
              </w:rPr>
              <w:t>Водохозяйственные комплексы ВХК).</w:t>
            </w:r>
            <w:proofErr w:type="gramEnd"/>
            <w:r w:rsidRPr="00F669CB">
              <w:rPr>
                <w:bCs/>
                <w:color w:val="000000"/>
              </w:rPr>
              <w:t xml:space="preserve"> Их назначение, классификация</w:t>
            </w:r>
          </w:p>
        </w:tc>
        <w:tc>
          <w:tcPr>
            <w:tcW w:w="3261" w:type="dxa"/>
            <w:vAlign w:val="center"/>
          </w:tcPr>
          <w:p w:rsidR="003C4179" w:rsidRPr="00161672" w:rsidRDefault="003C4179" w:rsidP="00A87011">
            <w:pPr>
              <w:ind w:left="-57" w:right="-57"/>
              <w:jc w:val="center"/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3C4179" w:rsidRDefault="003C4179" w:rsidP="00A87011">
            <w:pPr>
              <w:jc w:val="center"/>
            </w:pPr>
          </w:p>
        </w:tc>
      </w:tr>
      <w:tr w:rsidR="003C4179" w:rsidRPr="00161672" w:rsidTr="003C4179">
        <w:trPr>
          <w:trHeight w:val="615"/>
          <w:jc w:val="center"/>
        </w:trPr>
        <w:tc>
          <w:tcPr>
            <w:tcW w:w="3828" w:type="dxa"/>
            <w:vAlign w:val="center"/>
          </w:tcPr>
          <w:p w:rsidR="003C4179" w:rsidRPr="009A5590" w:rsidRDefault="003C4179" w:rsidP="008A6313">
            <w:pPr>
              <w:ind w:left="-57" w:right="-57"/>
              <w:rPr>
                <w:bCs/>
                <w:color w:val="000000"/>
              </w:rPr>
            </w:pPr>
            <w:r w:rsidRPr="005114EE">
              <w:t xml:space="preserve">Тема 3. </w:t>
            </w:r>
            <w:r w:rsidRPr="00F669CB">
              <w:t>Виды ВХБ и их назначение</w:t>
            </w:r>
          </w:p>
        </w:tc>
        <w:tc>
          <w:tcPr>
            <w:tcW w:w="3261" w:type="dxa"/>
            <w:vAlign w:val="center"/>
          </w:tcPr>
          <w:p w:rsidR="003C4179" w:rsidRDefault="003C4179" w:rsidP="00A87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3C4179" w:rsidRDefault="003C4179" w:rsidP="00A87011">
            <w:pPr>
              <w:jc w:val="center"/>
            </w:pPr>
          </w:p>
        </w:tc>
      </w:tr>
      <w:tr w:rsidR="003C4179" w:rsidRPr="00161672" w:rsidTr="00A87011">
        <w:trPr>
          <w:trHeight w:val="60"/>
          <w:jc w:val="center"/>
        </w:trPr>
        <w:tc>
          <w:tcPr>
            <w:tcW w:w="3828" w:type="dxa"/>
            <w:vAlign w:val="center"/>
          </w:tcPr>
          <w:p w:rsidR="003C4179" w:rsidRPr="005114EE" w:rsidRDefault="003C4179" w:rsidP="008A6313">
            <w:pPr>
              <w:ind w:left="-57" w:right="-57"/>
              <w:rPr>
                <w:bCs/>
                <w:color w:val="000000"/>
              </w:rPr>
            </w:pPr>
            <w:r w:rsidRPr="005114EE">
              <w:rPr>
                <w:color w:val="000000"/>
              </w:rPr>
              <w:t xml:space="preserve">Тема 4. </w:t>
            </w:r>
            <w:r w:rsidRPr="00947249">
              <w:rPr>
                <w:bCs/>
                <w:color w:val="000000"/>
              </w:rPr>
              <w:t>Водохозяйственное районирование</w:t>
            </w:r>
            <w:r>
              <w:rPr>
                <w:bCs/>
                <w:color w:val="000000"/>
              </w:rPr>
              <w:t>.</w:t>
            </w:r>
            <w:r w:rsidRPr="00947249">
              <w:rPr>
                <w:bCs/>
                <w:color w:val="000000"/>
              </w:rPr>
              <w:t xml:space="preserve"> Схемы КИОВО</w:t>
            </w:r>
          </w:p>
        </w:tc>
        <w:tc>
          <w:tcPr>
            <w:tcW w:w="3261" w:type="dxa"/>
            <w:vAlign w:val="center"/>
          </w:tcPr>
          <w:p w:rsidR="003C4179" w:rsidRDefault="003C4179" w:rsidP="00A87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3C4179" w:rsidRDefault="003C4179" w:rsidP="00A87011">
            <w:pPr>
              <w:jc w:val="center"/>
            </w:pPr>
          </w:p>
        </w:tc>
      </w:tr>
      <w:tr w:rsidR="003C4179" w:rsidRPr="00161672" w:rsidTr="00A87011">
        <w:trPr>
          <w:trHeight w:val="50"/>
          <w:jc w:val="center"/>
        </w:trPr>
        <w:tc>
          <w:tcPr>
            <w:tcW w:w="3828" w:type="dxa"/>
            <w:vAlign w:val="center"/>
          </w:tcPr>
          <w:p w:rsidR="003C4179" w:rsidRPr="005114EE" w:rsidRDefault="003C4179" w:rsidP="008A6313">
            <w:pPr>
              <w:ind w:left="-57" w:right="-57"/>
              <w:rPr>
                <w:bCs/>
                <w:color w:val="000000"/>
              </w:rPr>
            </w:pPr>
            <w:r w:rsidRPr="005114EE">
              <w:rPr>
                <w:color w:val="000000"/>
              </w:rPr>
              <w:t xml:space="preserve">Тема 5. </w:t>
            </w:r>
            <w:r w:rsidRPr="00947249">
              <w:rPr>
                <w:bCs/>
                <w:color w:val="000000"/>
              </w:rPr>
              <w:t>Особенности использования и охраны подземных вод</w:t>
            </w:r>
            <w:r>
              <w:rPr>
                <w:bCs/>
                <w:color w:val="000000"/>
              </w:rPr>
              <w:t>.</w:t>
            </w:r>
            <w:r w:rsidRPr="00947249">
              <w:rPr>
                <w:bCs/>
                <w:color w:val="000000"/>
              </w:rPr>
              <w:t xml:space="preserve"> Негативное воздействие вод</w:t>
            </w:r>
          </w:p>
        </w:tc>
        <w:tc>
          <w:tcPr>
            <w:tcW w:w="3261" w:type="dxa"/>
            <w:vAlign w:val="center"/>
          </w:tcPr>
          <w:p w:rsidR="003C4179" w:rsidRDefault="003C4179" w:rsidP="00A87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3C4179" w:rsidRDefault="003C4179" w:rsidP="00A87011">
            <w:pPr>
              <w:jc w:val="center"/>
            </w:pPr>
          </w:p>
        </w:tc>
      </w:tr>
      <w:tr w:rsidR="003C4179" w:rsidRPr="00161672" w:rsidTr="00A87011">
        <w:trPr>
          <w:trHeight w:val="50"/>
          <w:jc w:val="center"/>
        </w:trPr>
        <w:tc>
          <w:tcPr>
            <w:tcW w:w="3828" w:type="dxa"/>
            <w:vAlign w:val="center"/>
          </w:tcPr>
          <w:p w:rsidR="003C4179" w:rsidRPr="005114EE" w:rsidRDefault="003C4179" w:rsidP="008A6313">
            <w:pPr>
              <w:rPr>
                <w:bCs/>
                <w:color w:val="000000"/>
                <w:spacing w:val="-4"/>
              </w:rPr>
            </w:pPr>
            <w:r w:rsidRPr="005114EE">
              <w:rPr>
                <w:color w:val="000000"/>
                <w:spacing w:val="-4"/>
              </w:rPr>
              <w:t xml:space="preserve">Тема 6. </w:t>
            </w:r>
            <w:r>
              <w:rPr>
                <w:bCs/>
                <w:color w:val="000000"/>
              </w:rPr>
              <w:t>У</w:t>
            </w:r>
            <w:r w:rsidRPr="00947249">
              <w:rPr>
                <w:bCs/>
                <w:color w:val="000000"/>
              </w:rPr>
              <w:t>правлени</w:t>
            </w:r>
            <w:r>
              <w:rPr>
                <w:bCs/>
                <w:color w:val="000000"/>
              </w:rPr>
              <w:t>е</w:t>
            </w:r>
            <w:r w:rsidRPr="00947249">
              <w:rPr>
                <w:bCs/>
                <w:color w:val="000000"/>
              </w:rPr>
              <w:t xml:space="preserve"> водными</w:t>
            </w:r>
            <w:r>
              <w:rPr>
                <w:bCs/>
                <w:color w:val="000000"/>
              </w:rPr>
              <w:t xml:space="preserve"> </w:t>
            </w:r>
            <w:r w:rsidRPr="00947249">
              <w:rPr>
                <w:bCs/>
                <w:color w:val="000000"/>
              </w:rPr>
              <w:t>ресурсами</w:t>
            </w:r>
            <w:r>
              <w:rPr>
                <w:bCs/>
                <w:color w:val="000000"/>
              </w:rPr>
              <w:t xml:space="preserve">. </w:t>
            </w:r>
            <w:r w:rsidRPr="00947249">
              <w:rPr>
                <w:bCs/>
                <w:color w:val="000000"/>
              </w:rPr>
              <w:t>Территориальное перераспределение</w:t>
            </w:r>
            <w:r>
              <w:rPr>
                <w:bCs/>
                <w:color w:val="000000"/>
              </w:rPr>
              <w:t xml:space="preserve"> </w:t>
            </w:r>
            <w:r w:rsidRPr="00947249">
              <w:rPr>
                <w:bCs/>
                <w:color w:val="000000"/>
              </w:rPr>
              <w:t>сток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3261" w:type="dxa"/>
            <w:vAlign w:val="center"/>
          </w:tcPr>
          <w:p w:rsidR="003C4179" w:rsidRDefault="003C4179" w:rsidP="00A87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3C4179" w:rsidRDefault="003C4179" w:rsidP="00A87011">
            <w:pPr>
              <w:jc w:val="center"/>
            </w:pPr>
          </w:p>
        </w:tc>
      </w:tr>
    </w:tbl>
    <w:p w:rsidR="00074E74" w:rsidRDefault="00074E74" w:rsidP="00074E74">
      <w:pPr>
        <w:rPr>
          <w:b/>
          <w:bCs/>
          <w:sz w:val="16"/>
          <w:szCs w:val="16"/>
        </w:rPr>
      </w:pPr>
    </w:p>
    <w:p w:rsidR="00074E74" w:rsidRDefault="00074E74" w:rsidP="00074E74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и критерии оценивания знаний, умений, навыков,</w:t>
      </w:r>
    </w:p>
    <w:p w:rsidR="00074E74" w:rsidRDefault="00074E74" w:rsidP="00074E74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приобретённых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результате изучения дисциплины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6945"/>
      </w:tblGrid>
      <w:tr w:rsidR="00074E74" w:rsidRPr="000639C1" w:rsidTr="00A87011">
        <w:trPr>
          <w:trHeight w:val="52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74" w:rsidRPr="00F21EB1" w:rsidRDefault="00074E74" w:rsidP="00A87011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Шкала</w:t>
            </w:r>
          </w:p>
          <w:p w:rsidR="00074E74" w:rsidRPr="00F21EB1" w:rsidRDefault="00074E74" w:rsidP="00A87011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74" w:rsidRPr="00F21EB1" w:rsidRDefault="00074E74" w:rsidP="00A87011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</w:tr>
      <w:tr w:rsidR="00074E74" w:rsidRPr="000639C1" w:rsidTr="00A87011">
        <w:tblPrEx>
          <w:tblLook w:val="04A0" w:firstRow="1" w:lastRow="0" w:firstColumn="1" w:lastColumn="0" w:noHBand="0" w:noVBand="1"/>
        </w:tblPrEx>
        <w:trPr>
          <w:trHeight w:val="246"/>
          <w:jc w:val="center"/>
        </w:trPr>
        <w:tc>
          <w:tcPr>
            <w:tcW w:w="9356" w:type="dxa"/>
            <w:gridSpan w:val="2"/>
            <w:vAlign w:val="center"/>
          </w:tcPr>
          <w:p w:rsidR="00074E74" w:rsidRPr="000639C1" w:rsidRDefault="00074E74" w:rsidP="00A870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074E74" w:rsidRPr="000639C1" w:rsidTr="00A87011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074E74" w:rsidRPr="000639C1" w:rsidRDefault="00074E74" w:rsidP="00A87011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«Отлично»</w:t>
            </w:r>
          </w:p>
        </w:tc>
        <w:tc>
          <w:tcPr>
            <w:tcW w:w="6945" w:type="dxa"/>
            <w:vAlign w:val="center"/>
          </w:tcPr>
          <w:p w:rsidR="00074E74" w:rsidRPr="001D1FB1" w:rsidRDefault="00074E74" w:rsidP="00A870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 xml:space="preserve">Материал усвоен в полном объёме, его изложение логично и последовательно. Выводы и обобщения последовательны и закончены.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1D1FB1">
              <w:rPr>
                <w:bCs/>
                <w:sz w:val="22"/>
                <w:szCs w:val="22"/>
              </w:rPr>
              <w:t>Примеры прав</w:t>
            </w:r>
            <w:r>
              <w:rPr>
                <w:bCs/>
                <w:sz w:val="22"/>
                <w:szCs w:val="22"/>
              </w:rPr>
              <w:t>ильны и выбор их аргументирован</w:t>
            </w:r>
          </w:p>
        </w:tc>
      </w:tr>
      <w:tr w:rsidR="00074E74" w:rsidRPr="000639C1" w:rsidTr="00A87011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074E74" w:rsidRPr="000639C1" w:rsidRDefault="00074E74" w:rsidP="00A87011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«Хорошо»</w:t>
            </w:r>
          </w:p>
        </w:tc>
        <w:tc>
          <w:tcPr>
            <w:tcW w:w="6945" w:type="dxa"/>
            <w:vAlign w:val="center"/>
          </w:tcPr>
          <w:p w:rsidR="00074E74" w:rsidRPr="001D1FB1" w:rsidRDefault="00074E74" w:rsidP="00A87011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 xml:space="preserve">В усвоении материала есть незначительные пробелы, оно не всегда системно. В выводах и обобщениях есть небольшие неточности.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1D1FB1">
              <w:rPr>
                <w:bCs/>
                <w:sz w:val="22"/>
                <w:szCs w:val="22"/>
              </w:rPr>
              <w:t>Примеры правильны, но не аргументированы</w:t>
            </w:r>
          </w:p>
        </w:tc>
      </w:tr>
      <w:tr w:rsidR="00074E74" w:rsidRPr="000639C1" w:rsidTr="00A87011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074E74" w:rsidRPr="000639C1" w:rsidRDefault="00074E74" w:rsidP="00A87011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lastRenderedPageBreak/>
              <w:t>«Удовлетворительно»</w:t>
            </w:r>
          </w:p>
        </w:tc>
        <w:tc>
          <w:tcPr>
            <w:tcW w:w="6945" w:type="dxa"/>
            <w:vAlign w:val="center"/>
          </w:tcPr>
          <w:p w:rsidR="00074E74" w:rsidRPr="001D1FB1" w:rsidRDefault="00074E74" w:rsidP="00A87011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>В усвоении теоретического материала существуют проблемы, нет системы изложения. Выводы и обобщения не аргументированы. Н</w:t>
            </w:r>
            <w:r>
              <w:rPr>
                <w:bCs/>
                <w:sz w:val="22"/>
                <w:szCs w:val="22"/>
              </w:rPr>
              <w:t>е</w:t>
            </w:r>
            <w:r w:rsidRPr="001D1FB1">
              <w:rPr>
                <w:bCs/>
                <w:sz w:val="22"/>
                <w:szCs w:val="22"/>
              </w:rPr>
              <w:t xml:space="preserve"> все привед</w:t>
            </w:r>
            <w:r>
              <w:rPr>
                <w:bCs/>
                <w:sz w:val="22"/>
                <w:szCs w:val="22"/>
              </w:rPr>
              <w:t>ё</w:t>
            </w:r>
            <w:r w:rsidRPr="001D1FB1">
              <w:rPr>
                <w:bCs/>
                <w:sz w:val="22"/>
                <w:szCs w:val="22"/>
              </w:rPr>
              <w:t>нные примеры правильные</w:t>
            </w:r>
          </w:p>
        </w:tc>
      </w:tr>
      <w:tr w:rsidR="00074E74" w:rsidRPr="000639C1" w:rsidTr="00A87011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074E74" w:rsidRPr="000639C1" w:rsidRDefault="00074E74" w:rsidP="00A87011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«Неудовлетворительно»</w:t>
            </w:r>
          </w:p>
        </w:tc>
        <w:tc>
          <w:tcPr>
            <w:tcW w:w="6945" w:type="dxa"/>
            <w:vAlign w:val="center"/>
          </w:tcPr>
          <w:p w:rsidR="00074E74" w:rsidRPr="001D1FB1" w:rsidRDefault="00074E74" w:rsidP="00A87011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>Основное содержание учебного материала не усвоено, выводов и обобщений нет. Отсутствуют примеры или они неправильные</w:t>
            </w:r>
          </w:p>
        </w:tc>
      </w:tr>
    </w:tbl>
    <w:p w:rsidR="00074E74" w:rsidRPr="00FE7915" w:rsidRDefault="00074E74" w:rsidP="00074E74">
      <w:pPr>
        <w:rPr>
          <w:bCs/>
          <w:color w:val="000000"/>
        </w:rPr>
      </w:pPr>
    </w:p>
    <w:p w:rsidR="00074E74" w:rsidRDefault="00074E74" w:rsidP="00074E74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учебной литературы, необходимой для освоения дисциплины</w:t>
      </w:r>
    </w:p>
    <w:p w:rsidR="00074E74" w:rsidRDefault="00074E74" w:rsidP="00074E74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E70D9B" w:rsidRPr="00E70D9B">
        <w:rPr>
          <w:sz w:val="28"/>
          <w:szCs w:val="28"/>
          <w:shd w:val="clear" w:color="auto" w:fill="FFFFFF"/>
        </w:rPr>
        <w:t>Маркин, В. Н. Комплексное использование водных ресурсов и охрана водных объектов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 xml:space="preserve"> 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учебное пособие / В. Н. Маркин, Л. Д. </w:t>
      </w:r>
      <w:proofErr w:type="spellStart"/>
      <w:r w:rsidR="00E70D9B" w:rsidRPr="00E70D9B">
        <w:rPr>
          <w:sz w:val="28"/>
          <w:szCs w:val="28"/>
          <w:shd w:val="clear" w:color="auto" w:fill="FFFFFF"/>
        </w:rPr>
        <w:t>Раткович</w:t>
      </w:r>
      <w:proofErr w:type="spellEnd"/>
      <w:r w:rsidR="00E70D9B" w:rsidRPr="00E70D9B">
        <w:rPr>
          <w:sz w:val="28"/>
          <w:szCs w:val="28"/>
          <w:shd w:val="clear" w:color="auto" w:fill="FFFFFF"/>
        </w:rPr>
        <w:t>, С. А. Соколова. — Москва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 xml:space="preserve"> 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РГАУ-МСХА имени К.А. Тимирязева, 2015 — Часть 1  — 2015. — 312 с. — Текст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> 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https://e.lanbook.com/book/157525 </w:t>
      </w:r>
    </w:p>
    <w:p w:rsidR="00074E74" w:rsidRDefault="00074E74" w:rsidP="00074E74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E70D9B" w:rsidRPr="00E70D9B">
        <w:rPr>
          <w:sz w:val="28"/>
          <w:szCs w:val="28"/>
          <w:shd w:val="clear" w:color="auto" w:fill="FFFFFF"/>
        </w:rPr>
        <w:t>Козлов, Д. В. Водное хозяйство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 xml:space="preserve"> 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учебное пособие : в 2 частях / Д. В. Козлов. — Москва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 xml:space="preserve"> 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МИСИ – МГСУ, 2020 — Часть 2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 xml:space="preserve"> 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Управление водохозяйственными системами и гидроузлами — 2020. — 48 с. — ISBN 978-5-7264-2363-0. — Текст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> 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https://e.lanbook.com/book/165184 </w:t>
      </w:r>
    </w:p>
    <w:p w:rsidR="00074E74" w:rsidRDefault="00074E74" w:rsidP="00074E74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E70D9B" w:rsidRPr="00E70D9B">
        <w:rPr>
          <w:sz w:val="28"/>
          <w:szCs w:val="28"/>
          <w:shd w:val="clear" w:color="auto" w:fill="FFFFFF"/>
        </w:rPr>
        <w:t>Водохозяйственные системы и водопользование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 xml:space="preserve"> 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учебное пособие / составитель В. Н. </w:t>
      </w:r>
      <w:proofErr w:type="spellStart"/>
      <w:r w:rsidR="00E70D9B" w:rsidRPr="00E70D9B">
        <w:rPr>
          <w:sz w:val="28"/>
          <w:szCs w:val="28"/>
          <w:shd w:val="clear" w:color="auto" w:fill="FFFFFF"/>
        </w:rPr>
        <w:t>Децик</w:t>
      </w:r>
      <w:proofErr w:type="spellEnd"/>
      <w:r w:rsidR="00E70D9B" w:rsidRPr="00E70D9B">
        <w:rPr>
          <w:sz w:val="28"/>
          <w:szCs w:val="28"/>
          <w:shd w:val="clear" w:color="auto" w:fill="FFFFFF"/>
        </w:rPr>
        <w:t>. — Уссурийск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 xml:space="preserve"> 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Приморская ГСХА, 2015. — 132 с. — Текст</w:t>
      </w:r>
      <w:proofErr w:type="gramStart"/>
      <w:r w:rsidR="00E70D9B" w:rsidRPr="00E70D9B">
        <w:rPr>
          <w:sz w:val="28"/>
          <w:szCs w:val="28"/>
          <w:shd w:val="clear" w:color="auto" w:fill="FFFFFF"/>
        </w:rPr>
        <w:t> :</w:t>
      </w:r>
      <w:proofErr w:type="gramEnd"/>
      <w:r w:rsidR="00E70D9B" w:rsidRPr="00E70D9B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https://e.lanbook.com/book/149260 </w:t>
      </w:r>
    </w:p>
    <w:p w:rsidR="00074E74" w:rsidRPr="00FE7915" w:rsidRDefault="00074E74" w:rsidP="00074E74">
      <w:pPr>
        <w:pStyle w:val="Default"/>
        <w:rPr>
          <w:szCs w:val="16"/>
        </w:rPr>
      </w:pPr>
    </w:p>
    <w:p w:rsidR="00074E74" w:rsidRPr="00D05873" w:rsidRDefault="00074E74" w:rsidP="00074E74">
      <w:pPr>
        <w:jc w:val="both"/>
        <w:rPr>
          <w:bCs/>
          <w:sz w:val="12"/>
          <w:szCs w:val="16"/>
        </w:rPr>
      </w:pPr>
      <w:r>
        <w:rPr>
          <w:b/>
          <w:bCs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Перечень ресурсов информационно-телекоммуникационной сети    </w:t>
      </w:r>
      <w:r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Интернет</w:t>
      </w:r>
      <w:r>
        <w:rPr>
          <w:b/>
          <w:bCs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необходимых для освоения дисциплины</w:t>
      </w:r>
    </w:p>
    <w:p w:rsidR="00074E74" w:rsidRPr="00F538A2" w:rsidRDefault="00074E74" w:rsidP="00074E74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sz w:val="28"/>
          <w:szCs w:val="28"/>
        </w:rPr>
      </w:pPr>
      <w:r w:rsidRPr="00F538A2">
        <w:rPr>
          <w:sz w:val="28"/>
          <w:szCs w:val="28"/>
          <w:shd w:val="clear" w:color="auto" w:fill="FFFFFF"/>
        </w:rPr>
        <w:t>1. Водный кодекс Российской Федерации.</w:t>
      </w:r>
      <w:r w:rsidRPr="00F538A2">
        <w:rPr>
          <w:sz w:val="28"/>
          <w:szCs w:val="28"/>
        </w:rPr>
        <w:t xml:space="preserve"> – Режим доступа</w:t>
      </w:r>
      <w:r w:rsidRPr="00F538A2">
        <w:rPr>
          <w:color w:val="244061"/>
          <w:sz w:val="28"/>
          <w:szCs w:val="28"/>
        </w:rPr>
        <w:t>:</w:t>
      </w:r>
      <w:r w:rsidRPr="00F538A2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F538A2">
          <w:rPr>
            <w:rStyle w:val="ad"/>
            <w:sz w:val="28"/>
            <w:szCs w:val="28"/>
            <w:shd w:val="clear" w:color="auto" w:fill="FFFFFF"/>
          </w:rPr>
          <w:t>http://vodnkod.ru</w:t>
        </w:r>
      </w:hyperlink>
    </w:p>
    <w:p w:rsidR="00074E74" w:rsidRPr="001B492B" w:rsidRDefault="00074E74" w:rsidP="00074E74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>1. Официальный портал Губернатора и Администрации Волгоградской области. – Режим доступа</w:t>
      </w:r>
      <w:r w:rsidRPr="001B492B">
        <w:rPr>
          <w:color w:val="244061"/>
          <w:sz w:val="28"/>
          <w:szCs w:val="28"/>
        </w:rPr>
        <w:t xml:space="preserve">: </w:t>
      </w:r>
      <w:hyperlink r:id="rId9" w:history="1">
        <w:r w:rsidRPr="001B492B">
          <w:rPr>
            <w:rStyle w:val="ad"/>
            <w:sz w:val="28"/>
            <w:szCs w:val="28"/>
          </w:rPr>
          <w:t>http://www.volganet.ru/pravitelstvo/</w:t>
        </w:r>
      </w:hyperlink>
      <w:r w:rsidRPr="001B492B">
        <w:rPr>
          <w:color w:val="244061"/>
          <w:sz w:val="28"/>
          <w:szCs w:val="28"/>
        </w:rPr>
        <w:t xml:space="preserve"> </w:t>
      </w:r>
    </w:p>
    <w:p w:rsidR="00074E74" w:rsidRPr="001B492B" w:rsidRDefault="00074E74" w:rsidP="00074E74">
      <w:pPr>
        <w:pStyle w:val="a5"/>
        <w:tabs>
          <w:tab w:val="left" w:pos="0"/>
          <w:tab w:val="right" w:leader="underscore" w:pos="9356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>2. Официальный сайт Правительства России. – Режим доступа</w:t>
      </w:r>
      <w:r w:rsidRPr="001B492B">
        <w:rPr>
          <w:color w:val="244061"/>
          <w:sz w:val="28"/>
          <w:szCs w:val="28"/>
        </w:rPr>
        <w:t>:</w:t>
      </w:r>
    </w:p>
    <w:p w:rsidR="00074E74" w:rsidRPr="001B492B" w:rsidRDefault="00CA4124" w:rsidP="00074E74">
      <w:pPr>
        <w:pStyle w:val="a5"/>
        <w:tabs>
          <w:tab w:val="left" w:pos="0"/>
          <w:tab w:val="right" w:leader="underscore" w:pos="9639"/>
        </w:tabs>
        <w:spacing w:after="0"/>
        <w:ind w:left="0"/>
        <w:jc w:val="both"/>
        <w:rPr>
          <w:color w:val="244061"/>
          <w:sz w:val="28"/>
          <w:szCs w:val="28"/>
          <w:u w:val="single"/>
        </w:rPr>
      </w:pPr>
      <w:hyperlink r:id="rId10" w:history="1">
        <w:r w:rsidR="00074E74" w:rsidRPr="001B492B">
          <w:rPr>
            <w:rStyle w:val="ad"/>
            <w:sz w:val="28"/>
            <w:szCs w:val="28"/>
          </w:rPr>
          <w:t>http://government.ru/activities/</w:t>
        </w:r>
      </w:hyperlink>
    </w:p>
    <w:p w:rsidR="00074E74" w:rsidRDefault="00074E74" w:rsidP="00074E74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rStyle w:val="ad"/>
          <w:sz w:val="28"/>
          <w:szCs w:val="28"/>
        </w:rPr>
      </w:pPr>
      <w:r w:rsidRPr="001B492B">
        <w:rPr>
          <w:sz w:val="28"/>
          <w:szCs w:val="28"/>
        </w:rPr>
        <w:t xml:space="preserve">3. Электронная библиотека экономической и деловой литературы. – Режим доступа: </w:t>
      </w:r>
      <w:hyperlink r:id="rId11" w:history="1">
        <w:r w:rsidRPr="001B492B">
          <w:rPr>
            <w:rStyle w:val="ad"/>
            <w:sz w:val="28"/>
            <w:szCs w:val="28"/>
          </w:rPr>
          <w:t>http://www.aup.ru/library/</w:t>
        </w:r>
      </w:hyperlink>
    </w:p>
    <w:p w:rsidR="00074E74" w:rsidRPr="007F1591" w:rsidRDefault="00074E74" w:rsidP="00074E74">
      <w:pPr>
        <w:ind w:firstLine="7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Электронная библиотечная система </w:t>
      </w:r>
      <w:r w:rsidRPr="007F1591">
        <w:rPr>
          <w:color w:val="000000"/>
          <w:sz w:val="28"/>
          <w:szCs w:val="28"/>
        </w:rPr>
        <w:t>https://e.lanbook.com</w:t>
      </w:r>
    </w:p>
    <w:p w:rsidR="00074E74" w:rsidRDefault="00074E74" w:rsidP="00074E74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74E74" w:rsidRPr="00875BE4" w:rsidRDefault="00074E74" w:rsidP="00074E74">
      <w:pPr>
        <w:ind w:left="-57" w:right="-57" w:firstLine="766"/>
        <w:jc w:val="both"/>
        <w:rPr>
          <w:sz w:val="28"/>
          <w:szCs w:val="28"/>
          <w:lang w:val="en-US"/>
        </w:rPr>
      </w:pPr>
      <w:r w:rsidRPr="00875BE4">
        <w:rPr>
          <w:sz w:val="28"/>
          <w:szCs w:val="28"/>
        </w:rPr>
        <w:t xml:space="preserve">1. Подписка </w:t>
      </w:r>
      <w:proofErr w:type="gramStart"/>
      <w:r w:rsidRPr="00875BE4">
        <w:rPr>
          <w:sz w:val="28"/>
          <w:szCs w:val="28"/>
        </w:rPr>
        <w:t>на</w:t>
      </w:r>
      <w:proofErr w:type="gramEnd"/>
      <w:r w:rsidRPr="00875BE4">
        <w:rPr>
          <w:sz w:val="28"/>
          <w:szCs w:val="28"/>
        </w:rPr>
        <w:t xml:space="preserve"> ПО </w:t>
      </w:r>
      <w:r w:rsidRPr="00875BE4">
        <w:rPr>
          <w:sz w:val="28"/>
          <w:szCs w:val="28"/>
          <w:lang w:val="en-US"/>
        </w:rPr>
        <w:t>Microsoft</w:t>
      </w:r>
      <w:r w:rsidRPr="00875BE4">
        <w:rPr>
          <w:sz w:val="28"/>
          <w:szCs w:val="28"/>
        </w:rPr>
        <w:t xml:space="preserve"> по программе </w:t>
      </w:r>
      <w:r w:rsidRPr="00875BE4">
        <w:rPr>
          <w:sz w:val="28"/>
          <w:szCs w:val="28"/>
          <w:lang w:val="en-US"/>
        </w:rPr>
        <w:t>Enrollment</w:t>
      </w:r>
      <w:r w:rsidRPr="00875BE4">
        <w:rPr>
          <w:sz w:val="28"/>
          <w:szCs w:val="28"/>
        </w:rPr>
        <w:t xml:space="preserve"> </w:t>
      </w:r>
      <w:r w:rsidRPr="00875BE4">
        <w:rPr>
          <w:sz w:val="28"/>
          <w:szCs w:val="28"/>
          <w:lang w:val="en-US"/>
        </w:rPr>
        <w:t>for</w:t>
      </w:r>
      <w:r w:rsidRPr="00875BE4">
        <w:rPr>
          <w:sz w:val="28"/>
          <w:szCs w:val="28"/>
        </w:rPr>
        <w:t xml:space="preserve"> </w:t>
      </w:r>
      <w:r w:rsidRPr="00875BE4">
        <w:rPr>
          <w:sz w:val="28"/>
          <w:szCs w:val="28"/>
          <w:lang w:val="en-US"/>
        </w:rPr>
        <w:t>Education</w:t>
      </w:r>
      <w:r w:rsidRPr="0087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75BE4">
        <w:rPr>
          <w:sz w:val="28"/>
          <w:szCs w:val="28"/>
          <w:lang w:val="en-US"/>
        </w:rPr>
        <w:t>Solutions</w:t>
      </w:r>
      <w:r w:rsidRPr="00875BE4">
        <w:rPr>
          <w:sz w:val="28"/>
          <w:szCs w:val="28"/>
        </w:rPr>
        <w:t xml:space="preserve"> (</w:t>
      </w:r>
      <w:r w:rsidRPr="00875BE4">
        <w:rPr>
          <w:sz w:val="28"/>
          <w:szCs w:val="28"/>
          <w:lang w:val="en-US"/>
        </w:rPr>
        <w:t>EES</w:t>
      </w:r>
      <w:r w:rsidRPr="00875BE4">
        <w:rPr>
          <w:sz w:val="28"/>
          <w:szCs w:val="28"/>
        </w:rPr>
        <w:t>) для высших учебных заведений (</w:t>
      </w:r>
      <w:proofErr w:type="spellStart"/>
      <w:r w:rsidRPr="00875BE4">
        <w:rPr>
          <w:sz w:val="28"/>
          <w:szCs w:val="28"/>
        </w:rPr>
        <w:t>Windows</w:t>
      </w:r>
      <w:proofErr w:type="spellEnd"/>
      <w:r w:rsidRPr="00875BE4">
        <w:rPr>
          <w:sz w:val="28"/>
          <w:szCs w:val="28"/>
        </w:rPr>
        <w:t xml:space="preserve">, </w:t>
      </w:r>
      <w:proofErr w:type="spellStart"/>
      <w:r w:rsidRPr="00875BE4">
        <w:rPr>
          <w:sz w:val="28"/>
          <w:szCs w:val="28"/>
        </w:rPr>
        <w:t>Microsoft</w:t>
      </w:r>
      <w:proofErr w:type="spellEnd"/>
      <w:r w:rsidRPr="00875BE4">
        <w:rPr>
          <w:sz w:val="28"/>
          <w:szCs w:val="28"/>
        </w:rPr>
        <w:t xml:space="preserve"> </w:t>
      </w:r>
      <w:proofErr w:type="spellStart"/>
      <w:r w:rsidRPr="00875BE4">
        <w:rPr>
          <w:sz w:val="28"/>
          <w:szCs w:val="28"/>
        </w:rPr>
        <w:t>Office</w:t>
      </w:r>
      <w:proofErr w:type="spellEnd"/>
      <w:r w:rsidRPr="00875BE4">
        <w:rPr>
          <w:sz w:val="28"/>
          <w:szCs w:val="28"/>
        </w:rPr>
        <w:t xml:space="preserve"> </w:t>
      </w:r>
      <w:proofErr w:type="spellStart"/>
      <w:r w:rsidRPr="00875BE4">
        <w:rPr>
          <w:sz w:val="28"/>
          <w:szCs w:val="28"/>
        </w:rPr>
        <w:t>Prof</w:t>
      </w:r>
      <w:proofErr w:type="spellEnd"/>
      <w:r w:rsidRPr="00875BE4">
        <w:rPr>
          <w:sz w:val="28"/>
          <w:szCs w:val="28"/>
        </w:rPr>
        <w:t xml:space="preserve"> и др.) </w:t>
      </w:r>
      <w:r w:rsidRPr="00875BE4">
        <w:rPr>
          <w:sz w:val="28"/>
          <w:szCs w:val="28"/>
          <w:lang w:val="en-US"/>
        </w:rPr>
        <w:t xml:space="preserve">Desktop School ALNG </w:t>
      </w:r>
      <w:proofErr w:type="spellStart"/>
      <w:r w:rsidRPr="00875BE4">
        <w:rPr>
          <w:sz w:val="28"/>
          <w:szCs w:val="28"/>
          <w:lang w:val="en-US"/>
        </w:rPr>
        <w:t>LicSAPk</w:t>
      </w:r>
      <w:proofErr w:type="spellEnd"/>
      <w:r w:rsidRPr="003371A9">
        <w:rPr>
          <w:sz w:val="28"/>
          <w:szCs w:val="28"/>
          <w:lang w:val="en-US"/>
        </w:rPr>
        <w:t xml:space="preserve"> </w:t>
      </w:r>
      <w:r w:rsidRPr="00875BE4">
        <w:rPr>
          <w:sz w:val="28"/>
          <w:szCs w:val="28"/>
          <w:lang w:val="en-US"/>
        </w:rPr>
        <w:t xml:space="preserve">OLVS E 1Y </w:t>
      </w:r>
      <w:proofErr w:type="spellStart"/>
      <w:r w:rsidRPr="00875BE4">
        <w:rPr>
          <w:sz w:val="28"/>
          <w:szCs w:val="28"/>
          <w:lang w:val="en-US"/>
        </w:rPr>
        <w:t>AcademicEdition</w:t>
      </w:r>
      <w:proofErr w:type="spellEnd"/>
      <w:r w:rsidRPr="00875BE4">
        <w:rPr>
          <w:sz w:val="28"/>
          <w:szCs w:val="28"/>
          <w:lang w:val="en-US"/>
        </w:rPr>
        <w:t xml:space="preserve">. </w:t>
      </w:r>
      <w:proofErr w:type="gramStart"/>
      <w:r w:rsidRPr="00875BE4">
        <w:rPr>
          <w:sz w:val="28"/>
          <w:szCs w:val="28"/>
          <w:lang w:val="en-US"/>
        </w:rPr>
        <w:t>Microsoft Ireland Operations Limited Enterprise.</w:t>
      </w:r>
      <w:proofErr w:type="gramEnd"/>
    </w:p>
    <w:p w:rsidR="00074E74" w:rsidRPr="00D257E4" w:rsidRDefault="00074E74" w:rsidP="00074E74">
      <w:pPr>
        <w:ind w:left="-57" w:right="-57" w:firstLine="766"/>
        <w:jc w:val="both"/>
        <w:rPr>
          <w:sz w:val="28"/>
          <w:szCs w:val="28"/>
        </w:rPr>
      </w:pPr>
      <w:r w:rsidRPr="00074E74">
        <w:rPr>
          <w:sz w:val="28"/>
          <w:szCs w:val="28"/>
        </w:rPr>
        <w:t xml:space="preserve">2. </w:t>
      </w:r>
      <w:r w:rsidRPr="00875BE4">
        <w:rPr>
          <w:sz w:val="28"/>
          <w:szCs w:val="28"/>
        </w:rPr>
        <w:t>Системы</w:t>
      </w:r>
      <w:r w:rsidRPr="00074E74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дистанционного</w:t>
      </w:r>
      <w:r w:rsidRPr="00074E74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обучения</w:t>
      </w:r>
      <w:r w:rsidRPr="00074E74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СДО</w:t>
      </w:r>
      <w:r w:rsidRPr="00074E74">
        <w:rPr>
          <w:sz w:val="28"/>
          <w:szCs w:val="28"/>
        </w:rPr>
        <w:t xml:space="preserve"> «</w:t>
      </w:r>
      <w:r w:rsidRPr="00D257E4">
        <w:rPr>
          <w:sz w:val="28"/>
          <w:szCs w:val="28"/>
        </w:rPr>
        <w:t>Прометей</w:t>
      </w:r>
      <w:r w:rsidRPr="00074E74">
        <w:rPr>
          <w:sz w:val="28"/>
          <w:szCs w:val="28"/>
        </w:rPr>
        <w:t xml:space="preserve"> 5.0». </w:t>
      </w:r>
      <w:r w:rsidRPr="00D257E4">
        <w:rPr>
          <w:sz w:val="28"/>
          <w:szCs w:val="28"/>
        </w:rPr>
        <w:t>Виртуальные технологии в образовании, ООО</w:t>
      </w:r>
    </w:p>
    <w:p w:rsidR="00074E74" w:rsidRPr="00D257E4" w:rsidRDefault="00074E74" w:rsidP="00074E74">
      <w:pPr>
        <w:ind w:left="-57" w:right="-57" w:firstLine="766"/>
        <w:jc w:val="both"/>
        <w:rPr>
          <w:sz w:val="28"/>
          <w:szCs w:val="28"/>
        </w:rPr>
      </w:pPr>
      <w:r w:rsidRPr="00875BE4">
        <w:rPr>
          <w:sz w:val="28"/>
          <w:szCs w:val="28"/>
        </w:rPr>
        <w:t xml:space="preserve">3. </w:t>
      </w:r>
      <w:r w:rsidRPr="00D257E4">
        <w:rPr>
          <w:sz w:val="28"/>
          <w:szCs w:val="28"/>
        </w:rPr>
        <w:t>Автоматизированная интегрированная библиотечная система (АИБС) «</w:t>
      </w:r>
      <w:proofErr w:type="spellStart"/>
      <w:r w:rsidRPr="00D257E4">
        <w:rPr>
          <w:sz w:val="28"/>
          <w:szCs w:val="28"/>
        </w:rPr>
        <w:t>МегаПро</w:t>
      </w:r>
      <w:proofErr w:type="spellEnd"/>
      <w:r w:rsidRPr="00D257E4">
        <w:rPr>
          <w:sz w:val="28"/>
          <w:szCs w:val="28"/>
        </w:rPr>
        <w:t xml:space="preserve">». Приложение </w:t>
      </w:r>
      <w:r>
        <w:rPr>
          <w:sz w:val="28"/>
          <w:szCs w:val="28"/>
        </w:rPr>
        <w:t>«</w:t>
      </w:r>
      <w:proofErr w:type="spellStart"/>
      <w:r w:rsidRPr="00D257E4">
        <w:rPr>
          <w:sz w:val="28"/>
          <w:szCs w:val="28"/>
        </w:rPr>
        <w:t>Мега</w:t>
      </w:r>
      <w:proofErr w:type="gramStart"/>
      <w:r w:rsidRPr="00D257E4">
        <w:rPr>
          <w:sz w:val="28"/>
          <w:szCs w:val="28"/>
        </w:rPr>
        <w:t>Web</w:t>
      </w:r>
      <w:proofErr w:type="spellEnd"/>
      <w:proofErr w:type="gramEnd"/>
      <w:r>
        <w:rPr>
          <w:sz w:val="28"/>
          <w:szCs w:val="28"/>
        </w:rPr>
        <w:t>»</w:t>
      </w:r>
      <w:r w:rsidRPr="00D257E4">
        <w:rPr>
          <w:sz w:val="28"/>
          <w:szCs w:val="28"/>
        </w:rPr>
        <w:t xml:space="preserve"> АИБС </w:t>
      </w:r>
      <w:r>
        <w:rPr>
          <w:sz w:val="28"/>
          <w:szCs w:val="28"/>
        </w:rPr>
        <w:t>«</w:t>
      </w:r>
      <w:proofErr w:type="spellStart"/>
      <w:r w:rsidRPr="00D257E4">
        <w:rPr>
          <w:sz w:val="28"/>
          <w:szCs w:val="28"/>
        </w:rPr>
        <w:t>МегаПро</w:t>
      </w:r>
      <w:proofErr w:type="spellEnd"/>
      <w:r>
        <w:rPr>
          <w:sz w:val="28"/>
          <w:szCs w:val="28"/>
        </w:rPr>
        <w:t xml:space="preserve">». </w:t>
      </w:r>
      <w:proofErr w:type="gramStart"/>
      <w:r w:rsidRPr="00D257E4">
        <w:rPr>
          <w:sz w:val="28"/>
          <w:szCs w:val="28"/>
        </w:rPr>
        <w:t>ЭР-Телеком</w:t>
      </w:r>
      <w:proofErr w:type="gramEnd"/>
      <w:r w:rsidRPr="00D257E4">
        <w:rPr>
          <w:sz w:val="28"/>
          <w:szCs w:val="28"/>
        </w:rPr>
        <w:t xml:space="preserve"> Холдинг, АО</w:t>
      </w:r>
    </w:p>
    <w:p w:rsidR="00074E74" w:rsidRPr="003F23F7" w:rsidRDefault="00074E74" w:rsidP="00074E74">
      <w:pPr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074E74" w:rsidRDefault="00074E74" w:rsidP="00074E74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Методические рекомендации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 освоению дисциплины</w:t>
      </w:r>
    </w:p>
    <w:p w:rsidR="00074E74" w:rsidRDefault="00074E74" w:rsidP="00074E74">
      <w:pPr>
        <w:pStyle w:val="Default"/>
        <w:rPr>
          <w:bCs/>
          <w:sz w:val="12"/>
          <w:szCs w:val="16"/>
        </w:rPr>
      </w:pPr>
    </w:p>
    <w:p w:rsidR="00074E74" w:rsidRDefault="00074E74" w:rsidP="00074E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</w:t>
      </w:r>
      <w:proofErr w:type="gramStart"/>
      <w:r w:rsidRPr="001F28FD">
        <w:rPr>
          <w:b/>
          <w:bCs/>
          <w:sz w:val="28"/>
          <w:szCs w:val="28"/>
        </w:rPr>
        <w:t>обучающихся</w:t>
      </w:r>
      <w:proofErr w:type="gramEnd"/>
    </w:p>
    <w:p w:rsidR="00074E74" w:rsidRPr="005859CA" w:rsidRDefault="00074E74" w:rsidP="00074E74">
      <w:pPr>
        <w:pStyle w:val="Default"/>
        <w:jc w:val="center"/>
        <w:rPr>
          <w:b/>
          <w:sz w:val="28"/>
          <w:szCs w:val="28"/>
        </w:rPr>
      </w:pPr>
      <w:r w:rsidRPr="005859CA">
        <w:rPr>
          <w:b/>
          <w:sz w:val="28"/>
          <w:szCs w:val="28"/>
        </w:rPr>
        <w:t>по работе над конспектом лекций</w:t>
      </w:r>
    </w:p>
    <w:p w:rsidR="00074E74" w:rsidRDefault="00074E74" w:rsidP="00074E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лекционных занятий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074E74" w:rsidRDefault="00074E74" w:rsidP="00074E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практических и лабораторных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участие в дискуссиях, разбор и описание конкретных ситуаций, командная работа, решение индивидуальных тестов. </w:t>
      </w:r>
    </w:p>
    <w:p w:rsidR="00074E74" w:rsidRPr="00875BE4" w:rsidRDefault="00074E74" w:rsidP="00074E74">
      <w:pPr>
        <w:pStyle w:val="Default"/>
        <w:ind w:firstLine="709"/>
        <w:jc w:val="both"/>
        <w:rPr>
          <w:spacing w:val="-2"/>
          <w:sz w:val="28"/>
          <w:szCs w:val="28"/>
        </w:rPr>
      </w:pPr>
      <w:r w:rsidRPr="00875BE4">
        <w:rPr>
          <w:spacing w:val="-2"/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подготовки докладов (сообщений), выполнения творческих заданий, работы с лекционным материалом, самостоятельного изучения отдельных тем дисциплины.</w:t>
      </w:r>
    </w:p>
    <w:p w:rsidR="00074E74" w:rsidRDefault="00074E74" w:rsidP="00074E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</w:t>
      </w:r>
    </w:p>
    <w:p w:rsidR="00074E74" w:rsidRPr="00D01C5B" w:rsidRDefault="00074E74" w:rsidP="00074E74">
      <w:pPr>
        <w:ind w:right="-57" w:firstLine="720"/>
        <w:jc w:val="both"/>
        <w:rPr>
          <w:sz w:val="28"/>
          <w:szCs w:val="28"/>
        </w:rPr>
      </w:pPr>
      <w:r w:rsidRPr="008338B0">
        <w:rPr>
          <w:spacing w:val="2"/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 «</w:t>
      </w:r>
      <w:r w:rsidR="00E70D9B">
        <w:rPr>
          <w:sz w:val="28"/>
          <w:szCs w:val="28"/>
        </w:rPr>
        <w:t>Комплексное использование водных ресурсов</w:t>
      </w:r>
      <w:r>
        <w:rPr>
          <w:spacing w:val="2"/>
          <w:sz w:val="28"/>
          <w:szCs w:val="28"/>
        </w:rPr>
        <w:t>»</w:t>
      </w:r>
      <w:r w:rsidRPr="008338B0">
        <w:rPr>
          <w:spacing w:val="2"/>
          <w:sz w:val="28"/>
          <w:szCs w:val="28"/>
        </w:rPr>
        <w:t xml:space="preserve">,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</w:t>
      </w:r>
      <w:proofErr w:type="gramStart"/>
      <w:r w:rsidRPr="008338B0">
        <w:rPr>
          <w:spacing w:val="2"/>
          <w:sz w:val="28"/>
          <w:szCs w:val="28"/>
        </w:rPr>
        <w:t>обучающимися</w:t>
      </w:r>
      <w:proofErr w:type="gramEnd"/>
      <w:r w:rsidRPr="008338B0">
        <w:rPr>
          <w:spacing w:val="2"/>
          <w:sz w:val="28"/>
          <w:szCs w:val="28"/>
        </w:rPr>
        <w:t xml:space="preserve"> знаний, оценки формирования у них умений и навыков, своевременного выявления преподавателем недостатков в подготовке обучающихся и принятия необходимых мер по её корректировке, совершенствования методики обучения, организации учебной работы и оказания обучающимся индивидуальной помощи. Данный вид контроля стимулирует у </w:t>
      </w:r>
      <w:proofErr w:type="gramStart"/>
      <w:r w:rsidRPr="008338B0">
        <w:rPr>
          <w:spacing w:val="2"/>
          <w:sz w:val="28"/>
          <w:szCs w:val="28"/>
        </w:rPr>
        <w:t>обучающихся</w:t>
      </w:r>
      <w:proofErr w:type="gramEnd"/>
      <w:r w:rsidRPr="008338B0">
        <w:rPr>
          <w:spacing w:val="2"/>
          <w:sz w:val="28"/>
          <w:szCs w:val="28"/>
        </w:rPr>
        <w:t xml:space="preserve"> стремление к систематической самостоятельной работе по изучени</w:t>
      </w:r>
      <w:r w:rsidRPr="00875BE4">
        <w:rPr>
          <w:spacing w:val="-2"/>
          <w:sz w:val="28"/>
          <w:szCs w:val="28"/>
        </w:rPr>
        <w:t xml:space="preserve">ю дисциплины. Текущий контроль успеваемости проводится в форме проверки знаний, умений и навыков, обучающихся на занятиях (опрос), по результатам выполнения индивидуальных заданий, письменного тестирования, решения практических </w:t>
      </w:r>
      <w:r w:rsidRPr="00875BE4">
        <w:rPr>
          <w:spacing w:val="-2"/>
          <w:sz w:val="28"/>
          <w:szCs w:val="28"/>
        </w:rPr>
        <w:lastRenderedPageBreak/>
        <w:t>задач, проверки качества конспектов лекций, отчёта обучающихся в ходе индивидуальных консультаций с преподавателем по имеющимся задолженностям. К оценочным средствам для проведения текущего контроля успеваемости по дисциплине «</w:t>
      </w:r>
      <w:r w:rsidR="00E70D9B">
        <w:rPr>
          <w:sz w:val="28"/>
          <w:szCs w:val="28"/>
        </w:rPr>
        <w:t>Комплексное использование водных ресурсов</w:t>
      </w:r>
      <w:r w:rsidRPr="00875BE4">
        <w:rPr>
          <w:spacing w:val="-2"/>
          <w:sz w:val="28"/>
          <w:szCs w:val="28"/>
        </w:rPr>
        <w:t xml:space="preserve">» относятся: тестирование, </w:t>
      </w:r>
      <w:r>
        <w:rPr>
          <w:spacing w:val="-2"/>
          <w:sz w:val="28"/>
          <w:szCs w:val="28"/>
        </w:rPr>
        <w:t>индивидуальные домашние задания</w:t>
      </w:r>
      <w:r w:rsidRPr="00875BE4">
        <w:rPr>
          <w:spacing w:val="-2"/>
          <w:sz w:val="28"/>
          <w:szCs w:val="28"/>
        </w:rPr>
        <w:t>. Текущий контроль успеваемости осуществляются на практических занятиях, а также в ходе индивидуальных консультаций с преподавателем.</w:t>
      </w:r>
    </w:p>
    <w:p w:rsidR="00074E74" w:rsidRDefault="00074E74" w:rsidP="00074E74">
      <w:pPr>
        <w:pStyle w:val="Default"/>
        <w:ind w:firstLine="720"/>
        <w:jc w:val="both"/>
        <w:rPr>
          <w:sz w:val="28"/>
          <w:szCs w:val="28"/>
        </w:rPr>
      </w:pPr>
      <w:r w:rsidRPr="00D01C5B">
        <w:rPr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обучения по дисциплине в соответствии с требованиями ФГОС </w:t>
      </w:r>
      <w:proofErr w:type="gramStart"/>
      <w:r w:rsidRPr="00D01C5B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01C5B">
        <w:rPr>
          <w:sz w:val="28"/>
          <w:szCs w:val="28"/>
        </w:rPr>
        <w:t>по</w:t>
      </w:r>
      <w:proofErr w:type="gramEnd"/>
      <w:r w:rsidRPr="00D01C5B">
        <w:rPr>
          <w:sz w:val="28"/>
          <w:szCs w:val="28"/>
        </w:rPr>
        <w:t xml:space="preserve"> направлению подготовки по направлению подготовки </w:t>
      </w:r>
      <w:r>
        <w:rPr>
          <w:sz w:val="28"/>
          <w:szCs w:val="28"/>
        </w:rPr>
        <w:t xml:space="preserve">35.03.11 Гидромелиорация, </w:t>
      </w:r>
      <w:r w:rsidRPr="0060667F">
        <w:rPr>
          <w:bCs/>
          <w:sz w:val="28"/>
          <w:szCs w:val="28"/>
        </w:rPr>
        <w:t xml:space="preserve">направленность (профиль) </w:t>
      </w:r>
      <w:r w:rsidRPr="0060667F">
        <w:rPr>
          <w:sz w:val="28"/>
          <w:szCs w:val="28"/>
        </w:rPr>
        <w:t>«Строительство и эксплуатация гидромелиоративных систем»</w:t>
      </w:r>
      <w:r>
        <w:rPr>
          <w:sz w:val="28"/>
          <w:szCs w:val="28"/>
        </w:rPr>
        <w:t xml:space="preserve"> </w:t>
      </w:r>
      <w:r w:rsidRPr="00D01C5B">
        <w:rPr>
          <w:sz w:val="28"/>
          <w:szCs w:val="28"/>
        </w:rPr>
        <w:t xml:space="preserve"> и проводится в форме </w:t>
      </w:r>
      <w:r>
        <w:rPr>
          <w:sz w:val="28"/>
          <w:szCs w:val="28"/>
        </w:rPr>
        <w:t>экзамена</w:t>
      </w:r>
      <w:r w:rsidRPr="00D01C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Экзамен </w:t>
      </w:r>
      <w:r w:rsidRPr="00D01C5B">
        <w:rPr>
          <w:sz w:val="28"/>
          <w:szCs w:val="28"/>
        </w:rPr>
        <w:t>проводится после завершения изучения дисциплины в объёме данной рабочей программы. Данная форма контроля по дисциплине включает в себя тео</w:t>
      </w:r>
      <w:r>
        <w:rPr>
          <w:sz w:val="28"/>
          <w:szCs w:val="28"/>
        </w:rPr>
        <w:t xml:space="preserve">ретические вопросы, позволяющие оценить уровень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знаний, и практические задания, выявляющие степень сформированности умений и навыков. Форма проведения экзамена – устная, по результатам которого выставляется: </w:t>
      </w:r>
      <w:r w:rsidRPr="001F7554">
        <w:rPr>
          <w:sz w:val="28"/>
          <w:szCs w:val="28"/>
        </w:rPr>
        <w:t>«</w:t>
      </w:r>
      <w:r w:rsidRPr="001F7554">
        <w:rPr>
          <w:i/>
          <w:sz w:val="28"/>
          <w:szCs w:val="28"/>
        </w:rPr>
        <w:t>отлично</w:t>
      </w:r>
      <w:r w:rsidRPr="001F7554">
        <w:rPr>
          <w:sz w:val="28"/>
          <w:szCs w:val="28"/>
        </w:rPr>
        <w:t>», «</w:t>
      </w:r>
      <w:r w:rsidRPr="001F7554">
        <w:rPr>
          <w:i/>
          <w:sz w:val="28"/>
          <w:szCs w:val="28"/>
        </w:rPr>
        <w:t>хорошо</w:t>
      </w:r>
      <w:r w:rsidRPr="001F7554">
        <w:rPr>
          <w:sz w:val="28"/>
          <w:szCs w:val="28"/>
        </w:rPr>
        <w:t>», «</w:t>
      </w:r>
      <w:r w:rsidRPr="001F7554">
        <w:rPr>
          <w:i/>
          <w:sz w:val="28"/>
          <w:szCs w:val="28"/>
        </w:rPr>
        <w:t>удовлетворительно</w:t>
      </w:r>
      <w:r w:rsidRPr="001F7554">
        <w:rPr>
          <w:sz w:val="28"/>
          <w:szCs w:val="28"/>
        </w:rPr>
        <w:t xml:space="preserve">», </w:t>
      </w:r>
      <w:r w:rsidRPr="001F7554">
        <w:rPr>
          <w:spacing w:val="-4"/>
          <w:sz w:val="28"/>
          <w:szCs w:val="28"/>
        </w:rPr>
        <w:t>«</w:t>
      </w:r>
      <w:r w:rsidRPr="001F7554">
        <w:rPr>
          <w:i/>
          <w:spacing w:val="-4"/>
          <w:sz w:val="28"/>
          <w:szCs w:val="28"/>
        </w:rPr>
        <w:t>неудовлетворительно</w:t>
      </w:r>
      <w:r w:rsidRPr="001F7554">
        <w:rPr>
          <w:spacing w:val="-4"/>
          <w:sz w:val="28"/>
          <w:szCs w:val="28"/>
        </w:rPr>
        <w:t>»</w:t>
      </w:r>
      <w:r w:rsidRPr="001F7554">
        <w:rPr>
          <w:sz w:val="28"/>
          <w:szCs w:val="28"/>
        </w:rPr>
        <w:t>.</w:t>
      </w:r>
    </w:p>
    <w:p w:rsidR="00074E74" w:rsidRPr="00CB4AB4" w:rsidRDefault="00074E74" w:rsidP="00074E74">
      <w:pPr>
        <w:jc w:val="center"/>
        <w:rPr>
          <w:b/>
          <w:bCs/>
          <w:sz w:val="28"/>
          <w:szCs w:val="28"/>
        </w:rPr>
      </w:pPr>
      <w:r w:rsidRPr="00CB4AB4">
        <w:rPr>
          <w:b/>
          <w:bCs/>
          <w:sz w:val="28"/>
          <w:szCs w:val="28"/>
        </w:rPr>
        <w:t xml:space="preserve">Методические рекомендации для </w:t>
      </w:r>
      <w:proofErr w:type="gramStart"/>
      <w:r w:rsidRPr="00CB4AB4">
        <w:rPr>
          <w:b/>
          <w:bCs/>
          <w:sz w:val="28"/>
          <w:szCs w:val="28"/>
        </w:rPr>
        <w:t>обучающихся</w:t>
      </w:r>
      <w:proofErr w:type="gramEnd"/>
    </w:p>
    <w:p w:rsidR="00074E74" w:rsidRPr="00CB4AB4" w:rsidRDefault="00074E74" w:rsidP="00074E7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B4AB4">
        <w:rPr>
          <w:b/>
          <w:bCs/>
          <w:color w:val="auto"/>
          <w:sz w:val="28"/>
          <w:szCs w:val="28"/>
        </w:rPr>
        <w:t>по выполнению индивидуальных заданий</w:t>
      </w:r>
    </w:p>
    <w:p w:rsidR="00074E74" w:rsidRPr="00CB4AB4" w:rsidRDefault="00074E74" w:rsidP="00074E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4AB4">
        <w:rPr>
          <w:color w:val="auto"/>
          <w:sz w:val="28"/>
          <w:szCs w:val="28"/>
        </w:rPr>
        <w:t>Индивидуальные задания включают в себя материал практического   характера. Цель этого материала состоит в закреплении полученных студентами на лекциях и при самостоятельном чтении учебно-методической литературы знаний. Перечень обязательных заданий представлен в методических указаниях</w:t>
      </w:r>
      <w:r w:rsidRPr="00CB4AB4">
        <w:rPr>
          <w:color w:val="auto"/>
          <w:sz w:val="28"/>
          <w:szCs w:val="28"/>
          <w:shd w:val="clear" w:color="auto" w:fill="FFFFFF"/>
        </w:rPr>
        <w:t xml:space="preserve"> для выполнения практических занятий.</w:t>
      </w:r>
    </w:p>
    <w:p w:rsidR="00074E74" w:rsidRPr="00CB4AB4" w:rsidRDefault="00074E74" w:rsidP="00074E74">
      <w:pPr>
        <w:shd w:val="clear" w:color="auto" w:fill="FFFFFF"/>
        <w:ind w:firstLine="709"/>
        <w:jc w:val="both"/>
        <w:rPr>
          <w:sz w:val="28"/>
          <w:szCs w:val="28"/>
        </w:rPr>
      </w:pPr>
      <w:r w:rsidRPr="00CB4AB4">
        <w:rPr>
          <w:sz w:val="28"/>
          <w:szCs w:val="28"/>
        </w:rPr>
        <w:t>К выполнению каждого обязательного задания крайне важно приступать только после ознакомления с материалами методических материалов, рекомендованных к соответствующей теме. Выполнение домашних заданий в виде практических и иных задач является формой текущего контроля при проведении каждого практического занятия.</w:t>
      </w:r>
    </w:p>
    <w:p w:rsidR="00074E74" w:rsidRPr="00CB4AB4" w:rsidRDefault="00074E74" w:rsidP="00074E74">
      <w:pPr>
        <w:shd w:val="clear" w:color="auto" w:fill="FFFFFF"/>
        <w:ind w:firstLine="709"/>
        <w:jc w:val="both"/>
        <w:rPr>
          <w:sz w:val="28"/>
          <w:szCs w:val="28"/>
        </w:rPr>
      </w:pPr>
      <w:r w:rsidRPr="00CB4AB4">
        <w:rPr>
          <w:sz w:val="28"/>
          <w:szCs w:val="28"/>
        </w:rPr>
        <w:t>В качестве формы текущего рубежного контроля применяется подготовка студентами домашних заданий в пределах тем соответствующего модуля дисциплины. Самостоятельность в подготовке заданий проверяется преподавателем путём их сравнения, а в случае уличения студентов в «плагиате» данные вопросы ему не засчитываются, что отражается на контрольной итоговой оценке. Выполненные задания студентов оцениваются по балльной системе.</w:t>
      </w:r>
    </w:p>
    <w:p w:rsidR="00074E74" w:rsidRDefault="00074E74" w:rsidP="00074E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</w:t>
      </w:r>
      <w:proofErr w:type="gramStart"/>
      <w:r w:rsidRPr="001F28FD">
        <w:rPr>
          <w:b/>
          <w:bCs/>
          <w:sz w:val="28"/>
          <w:szCs w:val="28"/>
        </w:rPr>
        <w:t>обучающихся</w:t>
      </w:r>
      <w:proofErr w:type="gramEnd"/>
    </w:p>
    <w:p w:rsidR="00DB443C" w:rsidRDefault="00074E74" w:rsidP="00DB443C">
      <w:pPr>
        <w:pStyle w:val="Default"/>
        <w:jc w:val="center"/>
        <w:rPr>
          <w:b/>
          <w:bCs/>
          <w:sz w:val="28"/>
          <w:szCs w:val="28"/>
        </w:rPr>
      </w:pPr>
      <w:r w:rsidRPr="00F85E0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F85E0D">
        <w:rPr>
          <w:b/>
          <w:bCs/>
          <w:sz w:val="28"/>
          <w:szCs w:val="28"/>
        </w:rPr>
        <w:t>подготовке тестированию</w:t>
      </w:r>
    </w:p>
    <w:p w:rsidR="00074E74" w:rsidRPr="005E6058" w:rsidRDefault="00074E74" w:rsidP="00DB443C">
      <w:pPr>
        <w:pStyle w:val="Default"/>
        <w:jc w:val="center"/>
        <w:rPr>
          <w:color w:val="121212"/>
          <w:sz w:val="28"/>
          <w:szCs w:val="28"/>
        </w:rPr>
      </w:pPr>
      <w:r w:rsidRPr="005E6058">
        <w:rPr>
          <w:i/>
          <w:iCs/>
          <w:color w:val="121212"/>
          <w:sz w:val="28"/>
          <w:szCs w:val="28"/>
        </w:rPr>
        <w:t xml:space="preserve">Тестирование </w:t>
      </w:r>
      <w:r w:rsidRPr="005E6058">
        <w:rPr>
          <w:color w:val="121212"/>
          <w:sz w:val="28"/>
          <w:szCs w:val="28"/>
        </w:rPr>
        <w:t>– одна из форм кон</w:t>
      </w:r>
      <w:r>
        <w:rPr>
          <w:color w:val="121212"/>
          <w:sz w:val="28"/>
          <w:szCs w:val="28"/>
        </w:rPr>
        <w:t>троля знаний студентов, который</w:t>
      </w:r>
      <w:r w:rsidRPr="005E6058">
        <w:rPr>
          <w:color w:val="121212"/>
          <w:sz w:val="28"/>
          <w:szCs w:val="28"/>
        </w:rPr>
        <w:t xml:space="preserve"> осуществляет преподаватель после изучения ими программы учебной дисциплины. Экзамен или зачёт в форме тестирования обладает целым рядом</w:t>
      </w:r>
      <w:r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 xml:space="preserve">преимуществ перед традиционной формой диалога «преподаватель-студент». </w:t>
      </w:r>
      <w:r w:rsidRPr="005E6058">
        <w:rPr>
          <w:color w:val="121212"/>
          <w:sz w:val="28"/>
          <w:szCs w:val="28"/>
        </w:rPr>
        <w:lastRenderedPageBreak/>
        <w:t>Особенность зачёта в форме тестирования – жёсткий временн</w:t>
      </w:r>
      <w:r>
        <w:rPr>
          <w:color w:val="121212"/>
          <w:sz w:val="28"/>
          <w:szCs w:val="28"/>
        </w:rPr>
        <w:t>о</w:t>
      </w:r>
      <w:r w:rsidRPr="005E6058">
        <w:rPr>
          <w:color w:val="121212"/>
          <w:sz w:val="28"/>
          <w:szCs w:val="28"/>
        </w:rPr>
        <w:t xml:space="preserve">й контроль. Поэтому при подготовке к тестированию необходимо уделить внимание </w:t>
      </w:r>
      <w:r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решению мини-задач и ответов на мини-вопросы с контролем времени.</w:t>
      </w:r>
    </w:p>
    <w:p w:rsidR="00074E74" w:rsidRPr="005E6058" w:rsidRDefault="00074E74" w:rsidP="00074E7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color w:val="121212"/>
          <w:sz w:val="28"/>
          <w:szCs w:val="28"/>
        </w:rPr>
        <w:t>Преимущества тестирования:</w:t>
      </w:r>
    </w:p>
    <w:p w:rsidR="00074E74" w:rsidRPr="005E6058" w:rsidRDefault="00074E74" w:rsidP="00074E7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iCs/>
          <w:color w:val="121212"/>
          <w:sz w:val="28"/>
          <w:szCs w:val="28"/>
        </w:rPr>
        <w:t>- о</w:t>
      </w:r>
      <w:r w:rsidRPr="005E6058">
        <w:rPr>
          <w:rStyle w:val="afa"/>
          <w:iCs/>
          <w:color w:val="121212"/>
          <w:sz w:val="28"/>
          <w:szCs w:val="28"/>
        </w:rPr>
        <w:t xml:space="preserve">бъективность </w:t>
      </w:r>
      <w:r w:rsidRPr="005E6058">
        <w:rPr>
          <w:rStyle w:val="afa"/>
          <w:color w:val="121212"/>
          <w:sz w:val="28"/>
          <w:szCs w:val="28"/>
        </w:rPr>
        <w:t xml:space="preserve">– </w:t>
      </w:r>
      <w:r w:rsidRPr="005E6058">
        <w:rPr>
          <w:color w:val="121212"/>
          <w:sz w:val="28"/>
          <w:szCs w:val="28"/>
        </w:rPr>
        <w:t xml:space="preserve">исключается фактор субъективного подхода со </w:t>
      </w:r>
      <w:r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стороны экзаменатора. Проверка результатов теста проводится в присутствии студентов с использованием карты ответов (ключа).</w:t>
      </w:r>
    </w:p>
    <w:p w:rsidR="00074E74" w:rsidRPr="005E6058" w:rsidRDefault="00074E74" w:rsidP="00074E7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rStyle w:val="afa"/>
          <w:iCs/>
          <w:color w:val="121212"/>
          <w:sz w:val="28"/>
          <w:szCs w:val="28"/>
        </w:rPr>
        <w:t xml:space="preserve">- </w:t>
      </w:r>
      <w:proofErr w:type="spellStart"/>
      <w:r w:rsidRPr="005E6058">
        <w:rPr>
          <w:rStyle w:val="afa"/>
          <w:iCs/>
          <w:color w:val="121212"/>
          <w:sz w:val="28"/>
          <w:szCs w:val="28"/>
        </w:rPr>
        <w:t>валидность</w:t>
      </w:r>
      <w:proofErr w:type="spellEnd"/>
      <w:r w:rsidRPr="005E6058">
        <w:rPr>
          <w:rStyle w:val="afa"/>
          <w:iCs/>
          <w:color w:val="121212"/>
          <w:sz w:val="28"/>
          <w:szCs w:val="28"/>
        </w:rPr>
        <w:t xml:space="preserve"> </w:t>
      </w:r>
      <w:r w:rsidRPr="005E6058">
        <w:rPr>
          <w:rStyle w:val="afa"/>
          <w:color w:val="121212"/>
          <w:sz w:val="28"/>
          <w:szCs w:val="28"/>
        </w:rPr>
        <w:t xml:space="preserve">– </w:t>
      </w:r>
      <w:r w:rsidRPr="005E6058">
        <w:rPr>
          <w:color w:val="121212"/>
          <w:sz w:val="28"/>
          <w:szCs w:val="28"/>
        </w:rPr>
        <w:t>исключается фактор «лотереи» обычного экзамена, на котором может достаться «несчастливый билет» или задача – большое количество заданий теста охватывает весь объём материала того или иного предмета, что позволяет тестируемому шире проявить свой кругозор и не «провалиться» из-за случайного пробела в знаниях;</w:t>
      </w:r>
    </w:p>
    <w:p w:rsidR="00074E74" w:rsidRPr="005E6058" w:rsidRDefault="00074E74" w:rsidP="00074E7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rStyle w:val="afa"/>
          <w:iCs/>
          <w:color w:val="121212"/>
          <w:sz w:val="28"/>
          <w:szCs w:val="28"/>
        </w:rPr>
        <w:t xml:space="preserve">- простота </w:t>
      </w:r>
      <w:r w:rsidRPr="005E6058">
        <w:rPr>
          <w:rStyle w:val="afa"/>
          <w:color w:val="121212"/>
          <w:sz w:val="28"/>
          <w:szCs w:val="28"/>
        </w:rPr>
        <w:t>– т</w:t>
      </w:r>
      <w:r w:rsidRPr="005E6058">
        <w:rPr>
          <w:color w:val="121212"/>
          <w:sz w:val="28"/>
          <w:szCs w:val="28"/>
        </w:rPr>
        <w:t xml:space="preserve">естовые вопросы конкретнее и лаконичнее обычных </w:t>
      </w:r>
      <w:r>
        <w:rPr>
          <w:color w:val="121212"/>
          <w:sz w:val="28"/>
          <w:szCs w:val="28"/>
        </w:rPr>
        <w:t xml:space="preserve">     </w:t>
      </w:r>
      <w:r w:rsidRPr="005E6058">
        <w:rPr>
          <w:color w:val="121212"/>
          <w:sz w:val="28"/>
          <w:szCs w:val="28"/>
        </w:rPr>
        <w:t xml:space="preserve">экзаменационных билетов и задач и не требует развернутого ответа или </w:t>
      </w:r>
      <w:r w:rsidRPr="005E6058">
        <w:rPr>
          <w:color w:val="121212"/>
          <w:spacing w:val="-4"/>
          <w:sz w:val="28"/>
          <w:szCs w:val="28"/>
        </w:rPr>
        <w:t>обоснования – достаточно выбрать правильный ответ и установить соответствие.</w:t>
      </w:r>
    </w:p>
    <w:p w:rsidR="00074E74" w:rsidRPr="005E6058" w:rsidRDefault="00074E74" w:rsidP="00074E74">
      <w:pPr>
        <w:pStyle w:val="Default"/>
        <w:ind w:firstLine="709"/>
        <w:jc w:val="both"/>
        <w:rPr>
          <w:sz w:val="28"/>
          <w:szCs w:val="28"/>
        </w:rPr>
      </w:pPr>
      <w:r w:rsidRPr="005E6058">
        <w:rPr>
          <w:sz w:val="28"/>
          <w:szCs w:val="28"/>
        </w:rPr>
        <w:t>При подготовке к письменному тестированию студент изучает лекции преподавателя, основную и дополнительную литературу.</w:t>
      </w:r>
    </w:p>
    <w:p w:rsidR="00074E74" w:rsidRDefault="00074E74" w:rsidP="00074E74">
      <w:pPr>
        <w:pStyle w:val="Default"/>
        <w:ind w:firstLine="709"/>
        <w:jc w:val="both"/>
        <w:rPr>
          <w:sz w:val="28"/>
          <w:szCs w:val="28"/>
        </w:rPr>
      </w:pPr>
      <w:r w:rsidRPr="005E6058">
        <w:rPr>
          <w:sz w:val="28"/>
          <w:szCs w:val="28"/>
        </w:rPr>
        <w:t>Вопросы к тестированию, содержатся в рабочей программе и доводятся до студентов заранее. Эффективность подготовки студентов к письменному тестированию зависит от качества ознакомления с рекомендованной литературой. Для подготовки к письменному тестированию студенту необходимо ознакомиться с материалом, посвященным теме практического занятия, в</w:t>
      </w:r>
      <w:r>
        <w:rPr>
          <w:sz w:val="28"/>
          <w:szCs w:val="28"/>
        </w:rPr>
        <w:t xml:space="preserve"> </w:t>
      </w:r>
      <w:r w:rsidRPr="005E6058">
        <w:rPr>
          <w:sz w:val="28"/>
          <w:szCs w:val="28"/>
        </w:rPr>
        <w:t xml:space="preserve"> рекомендованной литературе, записях с лекционного занятия, обратить </w:t>
      </w:r>
      <w:r>
        <w:rPr>
          <w:sz w:val="28"/>
          <w:szCs w:val="28"/>
        </w:rPr>
        <w:t xml:space="preserve">   </w:t>
      </w:r>
      <w:r w:rsidRPr="005E6058">
        <w:rPr>
          <w:sz w:val="28"/>
          <w:szCs w:val="28"/>
        </w:rPr>
        <w:t xml:space="preserve">внимание на усвоение основных понятий дисциплины, выявить наиболее сложные вопросы и подобрать дополнительную литературу для их освещения, составить тезисы выступления по отдельным проблемным аспектам. </w:t>
      </w:r>
      <w:r>
        <w:rPr>
          <w:sz w:val="28"/>
          <w:szCs w:val="28"/>
        </w:rPr>
        <w:t xml:space="preserve">     </w:t>
      </w:r>
      <w:r w:rsidRPr="005E6058">
        <w:rPr>
          <w:sz w:val="28"/>
          <w:szCs w:val="28"/>
        </w:rPr>
        <w:t xml:space="preserve">В среднем, подготовка к тестированию по одному лекционному занятию </w:t>
      </w:r>
      <w:r>
        <w:rPr>
          <w:sz w:val="28"/>
          <w:szCs w:val="28"/>
        </w:rPr>
        <w:t xml:space="preserve">    </w:t>
      </w:r>
      <w:r w:rsidRPr="005E6058">
        <w:rPr>
          <w:sz w:val="28"/>
          <w:szCs w:val="28"/>
        </w:rPr>
        <w:t>занимает от 2 до 4-х часов в зависимости от сложности темы и особенностей организации студентом своей самостоятельной работы. Успешное выполнение тестовых заданий является необходимым условием итоговой положительной оценки в</w:t>
      </w:r>
      <w:r>
        <w:rPr>
          <w:sz w:val="28"/>
          <w:szCs w:val="28"/>
        </w:rPr>
        <w:t xml:space="preserve"> соответствии с рейтинговой системой обучения. </w:t>
      </w:r>
      <w:proofErr w:type="gramStart"/>
      <w:r>
        <w:rPr>
          <w:sz w:val="28"/>
          <w:szCs w:val="28"/>
        </w:rPr>
        <w:t>Тестовые задания подготовлены на основе лекционного материала и учебных пособий по дисциплине, изданных за последние 5 лет.</w:t>
      </w:r>
      <w:proofErr w:type="gramEnd"/>
    </w:p>
    <w:p w:rsidR="00074E74" w:rsidRDefault="00074E74" w:rsidP="00074E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074E74" w:rsidRPr="003F23F7" w:rsidRDefault="00074E74" w:rsidP="00074E74">
      <w:pPr>
        <w:tabs>
          <w:tab w:val="left" w:pos="3645"/>
        </w:tabs>
        <w:rPr>
          <w:sz w:val="16"/>
          <w:szCs w:val="16"/>
          <w:shd w:val="clear" w:color="auto" w:fill="FFFFFF"/>
        </w:rPr>
      </w:pPr>
    </w:p>
    <w:p w:rsidR="00074E74" w:rsidRDefault="00074E74" w:rsidP="00074E74">
      <w:pPr>
        <w:jc w:val="both"/>
        <w:rPr>
          <w:b/>
          <w:bCs/>
          <w:color w:val="000000"/>
          <w:sz w:val="28"/>
          <w:szCs w:val="28"/>
        </w:rPr>
      </w:pPr>
      <w:r w:rsidRPr="0094734C">
        <w:rPr>
          <w:b/>
          <w:bCs/>
          <w:color w:val="000000"/>
          <w:sz w:val="28"/>
          <w:szCs w:val="28"/>
        </w:rPr>
        <w:lastRenderedPageBreak/>
        <w:t>10 Материально-техническая база, необходимая для осуществления</w:t>
      </w:r>
      <w:r>
        <w:rPr>
          <w:b/>
          <w:bCs/>
          <w:color w:val="000000"/>
          <w:sz w:val="28"/>
          <w:szCs w:val="28"/>
        </w:rPr>
        <w:t xml:space="preserve">     </w:t>
      </w:r>
      <w:r w:rsidRPr="0094734C">
        <w:rPr>
          <w:b/>
          <w:bCs/>
          <w:color w:val="000000"/>
          <w:sz w:val="28"/>
          <w:szCs w:val="28"/>
        </w:rPr>
        <w:t>образовательного процесса по дисциплине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98"/>
        <w:gridCol w:w="2424"/>
        <w:gridCol w:w="3832"/>
      </w:tblGrid>
      <w:tr w:rsidR="00074E74" w:rsidRPr="00A13047" w:rsidTr="00A87011">
        <w:trPr>
          <w:jc w:val="center"/>
        </w:trPr>
        <w:tc>
          <w:tcPr>
            <w:tcW w:w="602" w:type="dxa"/>
            <w:vAlign w:val="center"/>
          </w:tcPr>
          <w:p w:rsidR="00074E74" w:rsidRPr="00A13047" w:rsidRDefault="00074E74" w:rsidP="00A87011">
            <w:pPr>
              <w:jc w:val="center"/>
              <w:rPr>
                <w:bCs/>
              </w:rPr>
            </w:pPr>
            <w:r w:rsidRPr="00A13047">
              <w:rPr>
                <w:bCs/>
              </w:rPr>
              <w:t xml:space="preserve">№ </w:t>
            </w:r>
            <w:proofErr w:type="gramStart"/>
            <w:r w:rsidRPr="00A13047">
              <w:rPr>
                <w:bCs/>
              </w:rPr>
              <w:t>п</w:t>
            </w:r>
            <w:proofErr w:type="gramEnd"/>
            <w:r w:rsidRPr="00A13047">
              <w:rPr>
                <w:bCs/>
              </w:rPr>
              <w:t>/п</w:t>
            </w:r>
          </w:p>
        </w:tc>
        <w:tc>
          <w:tcPr>
            <w:tcW w:w="2498" w:type="dxa"/>
            <w:vAlign w:val="center"/>
          </w:tcPr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учебных аудиторий</w:t>
            </w:r>
          </w:p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и помещений</w:t>
            </w:r>
          </w:p>
        </w:tc>
        <w:tc>
          <w:tcPr>
            <w:tcW w:w="2424" w:type="dxa"/>
            <w:vAlign w:val="center"/>
          </w:tcPr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Адрес (местоположение) учебных аудиторий и помещений</w:t>
            </w:r>
          </w:p>
        </w:tc>
        <w:tc>
          <w:tcPr>
            <w:tcW w:w="3832" w:type="dxa"/>
            <w:vAlign w:val="center"/>
          </w:tcPr>
          <w:p w:rsidR="00074E74" w:rsidRPr="00A13047" w:rsidRDefault="00074E74" w:rsidP="00A87011">
            <w:pPr>
              <w:pStyle w:val="Style15"/>
              <w:widowControl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 xml:space="preserve">Оснащённость </w:t>
            </w:r>
            <w:proofErr w:type="gramStart"/>
            <w:r w:rsidRPr="00A13047">
              <w:rPr>
                <w:rFonts w:ascii="Times New Roman CYR" w:hAnsi="Times New Roman CYR" w:cs="Times New Roman CYR"/>
                <w:color w:val="000000"/>
              </w:rPr>
              <w:t>учебных</w:t>
            </w:r>
            <w:proofErr w:type="gramEnd"/>
          </w:p>
          <w:p w:rsidR="00074E74" w:rsidRPr="00A13047" w:rsidRDefault="00074E74" w:rsidP="00A87011">
            <w:pPr>
              <w:pStyle w:val="Style15"/>
              <w:widowControl/>
              <w:spacing w:line="240" w:lineRule="auto"/>
              <w:jc w:val="center"/>
              <w:rPr>
                <w:rStyle w:val="FontStyle3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аудиторий и помещений</w:t>
            </w:r>
          </w:p>
        </w:tc>
      </w:tr>
      <w:tr w:rsidR="00074E74" w:rsidRPr="00A13047" w:rsidTr="00A87011">
        <w:trPr>
          <w:trHeight w:val="1457"/>
          <w:jc w:val="center"/>
        </w:trPr>
        <w:tc>
          <w:tcPr>
            <w:tcW w:w="602" w:type="dxa"/>
          </w:tcPr>
          <w:p w:rsidR="00074E74" w:rsidRPr="00A13047" w:rsidRDefault="00074E74" w:rsidP="00A87011">
            <w:pPr>
              <w:jc w:val="center"/>
              <w:rPr>
                <w:bCs/>
              </w:rPr>
            </w:pPr>
            <w:r w:rsidRPr="00A13047">
              <w:rPr>
                <w:bCs/>
              </w:rPr>
              <w:t>1.</w:t>
            </w:r>
          </w:p>
        </w:tc>
        <w:tc>
          <w:tcPr>
            <w:tcW w:w="2498" w:type="dxa"/>
          </w:tcPr>
          <w:p w:rsidR="00074E74" w:rsidRPr="00A13047" w:rsidRDefault="00074E74" w:rsidP="00A87011">
            <w:pPr>
              <w:ind w:left="-57" w:right="-57"/>
              <w:jc w:val="both"/>
            </w:pPr>
            <w:r w:rsidRPr="00A13047">
              <w:t xml:space="preserve">Учебная аудитория для проведения учебных занятий  (занятий лекционного типа) – </w:t>
            </w:r>
            <w:r w:rsidRPr="00A13047">
              <w:rPr>
                <w:rFonts w:eastAsiaTheme="minorEastAsia"/>
                <w:color w:val="000000"/>
                <w:spacing w:val="-3"/>
              </w:rPr>
              <w:t>лекционная аудитория 106 кг</w:t>
            </w:r>
          </w:p>
        </w:tc>
        <w:tc>
          <w:tcPr>
            <w:tcW w:w="2424" w:type="dxa"/>
          </w:tcPr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t xml:space="preserve">400002, Волгоградская область, 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г. Волгоград,</w:t>
            </w:r>
          </w:p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ул. Казахская, д. 33</w:t>
            </w:r>
          </w:p>
        </w:tc>
        <w:tc>
          <w:tcPr>
            <w:tcW w:w="3832" w:type="dxa"/>
          </w:tcPr>
          <w:p w:rsidR="00074E74" w:rsidRPr="00A13047" w:rsidRDefault="00074E74" w:rsidP="00A87011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rPr>
                <w:rFonts w:eastAsiaTheme="minorEastAsia"/>
              </w:rPr>
              <w:t xml:space="preserve">Оборудование и технические средства обучения (рабочее место преподавателя, столы, стулья, парты, доска меловая, проектор, </w:t>
            </w:r>
            <w:r w:rsidRPr="00A13047">
              <w:t>экран настенный, кафедра с блоком управления мультимедийной системы</w:t>
            </w:r>
            <w:r w:rsidRPr="00A13047">
              <w:rPr>
                <w:rFonts w:eastAsiaTheme="minorEastAsia"/>
              </w:rPr>
              <w:t>)</w:t>
            </w:r>
          </w:p>
        </w:tc>
      </w:tr>
      <w:tr w:rsidR="00074E74" w:rsidRPr="00A13047" w:rsidTr="00A87011">
        <w:trPr>
          <w:trHeight w:val="2621"/>
          <w:jc w:val="center"/>
        </w:trPr>
        <w:tc>
          <w:tcPr>
            <w:tcW w:w="602" w:type="dxa"/>
          </w:tcPr>
          <w:p w:rsidR="00074E74" w:rsidRPr="00A13047" w:rsidRDefault="00074E74" w:rsidP="00A87011">
            <w:pPr>
              <w:jc w:val="center"/>
              <w:rPr>
                <w:bCs/>
              </w:rPr>
            </w:pPr>
            <w:r w:rsidRPr="00A13047">
              <w:rPr>
                <w:bCs/>
              </w:rPr>
              <w:t>2.</w:t>
            </w:r>
          </w:p>
        </w:tc>
        <w:tc>
          <w:tcPr>
            <w:tcW w:w="2498" w:type="dxa"/>
          </w:tcPr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13047">
              <w:rPr>
                <w:rFonts w:eastAsia="Calibri"/>
              </w:rPr>
              <w:t>Учебная аудитория для проведения занятий семинарского типа, для групповых и индивидуальных консультаций, для текущего контроля и промежуточной аттестац</w:t>
            </w:r>
            <w:proofErr w:type="gramStart"/>
            <w:r w:rsidRPr="00A13047">
              <w:rPr>
                <w:rFonts w:eastAsia="Calibri"/>
              </w:rPr>
              <w:t xml:space="preserve">ии </w:t>
            </w:r>
            <w:r w:rsidRPr="00A13047">
              <w:rPr>
                <w:rFonts w:eastAsiaTheme="minorEastAsia"/>
                <w:color w:val="000000"/>
                <w:spacing w:val="-3"/>
              </w:rPr>
              <w:t>ау</w:t>
            </w:r>
            <w:proofErr w:type="gramEnd"/>
            <w:r w:rsidRPr="00A13047">
              <w:rPr>
                <w:rFonts w:eastAsiaTheme="minorEastAsia"/>
                <w:color w:val="000000"/>
                <w:spacing w:val="-3"/>
              </w:rPr>
              <w:t>дитория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 xml:space="preserve"> 103 кг</w:t>
            </w:r>
          </w:p>
        </w:tc>
        <w:tc>
          <w:tcPr>
            <w:tcW w:w="2424" w:type="dxa"/>
          </w:tcPr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t xml:space="preserve">400002, Волгоградская область, 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г. Волгоград,</w:t>
            </w:r>
          </w:p>
          <w:p w:rsidR="00074E74" w:rsidRPr="00A13047" w:rsidRDefault="00074E74" w:rsidP="00A87011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ул. Казахская, д. 33</w:t>
            </w:r>
          </w:p>
        </w:tc>
        <w:tc>
          <w:tcPr>
            <w:tcW w:w="3832" w:type="dxa"/>
          </w:tcPr>
          <w:p w:rsidR="00074E74" w:rsidRPr="00A13047" w:rsidRDefault="00074E74" w:rsidP="00A87011">
            <w:pPr>
              <w:pStyle w:val="Style15"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b/>
                <w:color w:val="000000"/>
                <w:spacing w:val="-4"/>
              </w:rPr>
            </w:pPr>
            <w:proofErr w:type="gramStart"/>
            <w:r w:rsidRPr="00A13047">
              <w:rPr>
                <w:rFonts w:eastAsiaTheme="minorEastAsia"/>
              </w:rPr>
              <w:t>Оборудование и технические средства обучения (</w:t>
            </w:r>
            <w:r w:rsidRPr="00A13047">
              <w:t xml:space="preserve">рабочее место преподавателя, столы, стулья, </w:t>
            </w:r>
            <w:r w:rsidRPr="00A13047">
              <w:rPr>
                <w:rFonts w:eastAsiaTheme="minorEastAsia"/>
              </w:rPr>
              <w:t xml:space="preserve">парты, </w:t>
            </w:r>
            <w:r w:rsidRPr="00A13047">
              <w:t>шкафы, доска меловая</w:t>
            </w:r>
            <w:r w:rsidRPr="00A13047">
              <w:rPr>
                <w:rFonts w:eastAsiaTheme="minorEastAsia"/>
              </w:rPr>
              <w:t>), учебно-наглядные пособия (плакаты настенные).</w:t>
            </w:r>
            <w:proofErr w:type="gramEnd"/>
            <w:r w:rsidRPr="00A13047">
              <w:rPr>
                <w:rFonts w:eastAsiaTheme="minorEastAsia"/>
              </w:rPr>
              <w:t xml:space="preserve"> </w:t>
            </w:r>
            <w:r w:rsidRPr="00A13047">
              <w:rPr>
                <w:spacing w:val="-4"/>
              </w:rPr>
              <w:t>Периодически обновляемый наглядный материал</w:t>
            </w:r>
          </w:p>
        </w:tc>
      </w:tr>
      <w:tr w:rsidR="00074E74" w:rsidRPr="00A13047" w:rsidTr="00A87011">
        <w:trPr>
          <w:trHeight w:val="553"/>
          <w:jc w:val="center"/>
        </w:trPr>
        <w:tc>
          <w:tcPr>
            <w:tcW w:w="602" w:type="dxa"/>
          </w:tcPr>
          <w:p w:rsidR="00074E74" w:rsidRPr="00A13047" w:rsidRDefault="00074E74" w:rsidP="00A87011">
            <w:pPr>
              <w:jc w:val="center"/>
              <w:rPr>
                <w:bCs/>
              </w:rPr>
            </w:pPr>
            <w:r w:rsidRPr="00A13047">
              <w:rPr>
                <w:bCs/>
              </w:rPr>
              <w:t>3.</w:t>
            </w:r>
          </w:p>
        </w:tc>
        <w:tc>
          <w:tcPr>
            <w:tcW w:w="2498" w:type="dxa"/>
          </w:tcPr>
          <w:p w:rsidR="00074E74" w:rsidRPr="00A13047" w:rsidRDefault="00074E74" w:rsidP="00A87011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t xml:space="preserve">Помещение для самостоятельной работы </w:t>
            </w:r>
            <w:r w:rsidRPr="00A13047">
              <w:rPr>
                <w:rFonts w:eastAsiaTheme="minorEastAsia"/>
                <w:color w:val="000000"/>
                <w:spacing w:val="-3"/>
              </w:rPr>
              <w:t xml:space="preserve">аудитория </w:t>
            </w:r>
            <w:r w:rsidRPr="00A13047">
              <w:t>302 кд</w:t>
            </w:r>
          </w:p>
        </w:tc>
        <w:tc>
          <w:tcPr>
            <w:tcW w:w="2424" w:type="dxa"/>
          </w:tcPr>
          <w:p w:rsidR="00074E74" w:rsidRPr="00A13047" w:rsidRDefault="00074E74" w:rsidP="00A87011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t>400002, Волгоградская область, г. Волгоград, проспект Университетский, 26</w:t>
            </w:r>
          </w:p>
        </w:tc>
        <w:tc>
          <w:tcPr>
            <w:tcW w:w="3832" w:type="dxa"/>
          </w:tcPr>
          <w:p w:rsidR="00074E74" w:rsidRPr="00A13047" w:rsidRDefault="00074E74" w:rsidP="00A87011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rPr>
                <w:rFonts w:eastAsiaTheme="minorEastAsia"/>
              </w:rPr>
              <w:t xml:space="preserve">Оборудование и технические средства обучения (столы, стулья, компьютеры </w:t>
            </w:r>
            <w:r w:rsidRPr="00A13047">
              <w:t xml:space="preserve">с возможностью подключения к сети «Интернет» и обеспечением доступа к электронной информационно-образовательной среде университета, </w:t>
            </w:r>
            <w:r w:rsidRPr="00A13047">
              <w:rPr>
                <w:rFonts w:eastAsiaTheme="minorEastAsia"/>
              </w:rPr>
              <w:t>мониторы</w:t>
            </w:r>
            <w:r w:rsidRPr="00A13047">
              <w:t xml:space="preserve">), </w:t>
            </w:r>
            <w:r w:rsidRPr="00A13047">
              <w:rPr>
                <w:rFonts w:eastAsiaTheme="minorEastAsia"/>
              </w:rPr>
              <w:t>комплект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074E74" w:rsidRPr="00A13047" w:rsidTr="00DB443C">
        <w:trPr>
          <w:trHeight w:val="274"/>
          <w:jc w:val="center"/>
        </w:trPr>
        <w:tc>
          <w:tcPr>
            <w:tcW w:w="602" w:type="dxa"/>
          </w:tcPr>
          <w:p w:rsidR="00074E74" w:rsidRPr="00A13047" w:rsidRDefault="00074E74" w:rsidP="00A87011">
            <w:pPr>
              <w:jc w:val="center"/>
              <w:rPr>
                <w:bCs/>
              </w:rPr>
            </w:pPr>
            <w:r w:rsidRPr="00A13047">
              <w:rPr>
                <w:bCs/>
              </w:rPr>
              <w:t>4.</w:t>
            </w:r>
          </w:p>
        </w:tc>
        <w:tc>
          <w:tcPr>
            <w:tcW w:w="2498" w:type="dxa"/>
          </w:tcPr>
          <w:p w:rsidR="00074E74" w:rsidRPr="00A13047" w:rsidRDefault="00074E74" w:rsidP="00A87011">
            <w:pPr>
              <w:ind w:left="-57" w:right="-57"/>
              <w:jc w:val="both"/>
            </w:pPr>
            <w:r w:rsidRPr="00A13047">
              <w:rPr>
                <w:rFonts w:eastAsiaTheme="minorEastAsia"/>
              </w:rPr>
              <w:t>Помещение для хранения и профилактического обслуживания учебного оборудования ауд. 209 кг</w:t>
            </w:r>
          </w:p>
        </w:tc>
        <w:tc>
          <w:tcPr>
            <w:tcW w:w="2424" w:type="dxa"/>
          </w:tcPr>
          <w:p w:rsidR="00074E74" w:rsidRPr="00A13047" w:rsidRDefault="00074E74" w:rsidP="00A87011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t>400002, Волгоградская область, г. Волгоград, ул. Казахская, д. 33</w:t>
            </w:r>
          </w:p>
        </w:tc>
        <w:tc>
          <w:tcPr>
            <w:tcW w:w="3832" w:type="dxa"/>
          </w:tcPr>
          <w:p w:rsidR="00074E74" w:rsidRPr="00A13047" w:rsidRDefault="00074E74" w:rsidP="00A87011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rPr>
                <w:rFonts w:eastAsiaTheme="minorEastAsia"/>
              </w:rPr>
              <w:t>Оборудование и технические средства обучения (столы, стулья, шкафы, стеллажи, компьютеры</w:t>
            </w:r>
            <w:r w:rsidRPr="00A13047">
              <w:t xml:space="preserve"> с возможностью подключения к сети «Интернет» и обеспечением доступа к электронной информационно-образовательной среде университета</w:t>
            </w:r>
            <w:r w:rsidRPr="00A13047">
              <w:rPr>
                <w:rFonts w:eastAsiaTheme="minorEastAsia"/>
              </w:rPr>
              <w:t>, мониторы, принтер), комплект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</w:tbl>
    <w:p w:rsidR="00074E74" w:rsidRDefault="00074E74" w:rsidP="00074E74"/>
    <w:p w:rsidR="00074E74" w:rsidRPr="00653887" w:rsidRDefault="00074E74" w:rsidP="00074E74">
      <w:pPr>
        <w:jc w:val="both"/>
        <w:rPr>
          <w:sz w:val="28"/>
          <w:szCs w:val="28"/>
        </w:rPr>
      </w:pPr>
    </w:p>
    <w:p w:rsidR="001060D0" w:rsidRDefault="001060D0">
      <w:bookmarkStart w:id="1" w:name="_GoBack"/>
      <w:bookmarkEnd w:id="1"/>
    </w:p>
    <w:sectPr w:rsidR="001060D0" w:rsidSect="00DB443C">
      <w:footerReference w:type="default" r:id="rId12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24" w:rsidRDefault="00CA4124">
      <w:r>
        <w:separator/>
      </w:r>
    </w:p>
  </w:endnote>
  <w:endnote w:type="continuationSeparator" w:id="0">
    <w:p w:rsidR="00CA4124" w:rsidRDefault="00C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11" w:rsidRDefault="00A870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24" w:rsidRDefault="00CA4124">
      <w:r>
        <w:separator/>
      </w:r>
    </w:p>
  </w:footnote>
  <w:footnote w:type="continuationSeparator" w:id="0">
    <w:p w:rsidR="00CA4124" w:rsidRDefault="00CA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8B4FB"/>
    <w:multiLevelType w:val="hybridMultilevel"/>
    <w:tmpl w:val="6DAFB7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497471"/>
    <w:multiLevelType w:val="hybridMultilevel"/>
    <w:tmpl w:val="09CAF1B4"/>
    <w:lvl w:ilvl="0" w:tplc="4F68E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6C283B"/>
    <w:multiLevelType w:val="hybridMultilevel"/>
    <w:tmpl w:val="566E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4E41D0"/>
    <w:multiLevelType w:val="hybridMultilevel"/>
    <w:tmpl w:val="9544D50E"/>
    <w:lvl w:ilvl="0" w:tplc="60D4FEA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5C80C8B"/>
    <w:multiLevelType w:val="hybridMultilevel"/>
    <w:tmpl w:val="C1B61BEE"/>
    <w:lvl w:ilvl="0" w:tplc="14D6C556">
      <w:start w:val="1"/>
      <w:numFmt w:val="decimal"/>
      <w:lvlText w:val="%1."/>
      <w:lvlJc w:val="left"/>
      <w:pPr>
        <w:tabs>
          <w:tab w:val="num" w:pos="1170"/>
        </w:tabs>
        <w:ind w:left="117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8E448B8"/>
    <w:multiLevelType w:val="hybridMultilevel"/>
    <w:tmpl w:val="65607498"/>
    <w:lvl w:ilvl="0" w:tplc="98685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92293"/>
    <w:multiLevelType w:val="hybridMultilevel"/>
    <w:tmpl w:val="4DF87344"/>
    <w:lvl w:ilvl="0" w:tplc="6D92132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284004"/>
    <w:multiLevelType w:val="hybridMultilevel"/>
    <w:tmpl w:val="57A24872"/>
    <w:lvl w:ilvl="0" w:tplc="A1049F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F44E1"/>
    <w:multiLevelType w:val="hybridMultilevel"/>
    <w:tmpl w:val="837A8722"/>
    <w:lvl w:ilvl="0" w:tplc="4FB8A7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741FBD"/>
    <w:multiLevelType w:val="hybridMultilevel"/>
    <w:tmpl w:val="86609438"/>
    <w:lvl w:ilvl="0" w:tplc="17F462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1F6E45"/>
    <w:multiLevelType w:val="hybridMultilevel"/>
    <w:tmpl w:val="CEA2BC3E"/>
    <w:lvl w:ilvl="0" w:tplc="14D6C55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1">
    <w:nsid w:val="439C6DE0"/>
    <w:multiLevelType w:val="hybridMultilevel"/>
    <w:tmpl w:val="0078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C6B04"/>
    <w:multiLevelType w:val="hybridMultilevel"/>
    <w:tmpl w:val="837A8722"/>
    <w:lvl w:ilvl="0" w:tplc="4FB8A7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6610168"/>
    <w:multiLevelType w:val="hybridMultilevel"/>
    <w:tmpl w:val="31DAEE5A"/>
    <w:lvl w:ilvl="0" w:tplc="14D6C55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9C553B"/>
    <w:multiLevelType w:val="hybridMultilevel"/>
    <w:tmpl w:val="1978661C"/>
    <w:lvl w:ilvl="0" w:tplc="8B26BA2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1C5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0C0EE2"/>
    <w:multiLevelType w:val="hybridMultilevel"/>
    <w:tmpl w:val="30EADCD8"/>
    <w:lvl w:ilvl="0" w:tplc="07328C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7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  <w:num w:numId="19">
    <w:abstractNumId w:val="3"/>
  </w:num>
  <w:num w:numId="20">
    <w:abstractNumId w:val="12"/>
  </w:num>
  <w:num w:numId="21">
    <w:abstractNumId w:val="0"/>
  </w:num>
  <w:num w:numId="22">
    <w:abstractNumId w:val="11"/>
  </w:num>
  <w:num w:numId="23">
    <w:abstractNumId w:val="2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77"/>
    <w:rsid w:val="00003FD4"/>
    <w:rsid w:val="00074E74"/>
    <w:rsid w:val="000A4A77"/>
    <w:rsid w:val="000D38B4"/>
    <w:rsid w:val="001060D0"/>
    <w:rsid w:val="001923FF"/>
    <w:rsid w:val="001D0CE3"/>
    <w:rsid w:val="00354047"/>
    <w:rsid w:val="003C4179"/>
    <w:rsid w:val="00427E77"/>
    <w:rsid w:val="00843034"/>
    <w:rsid w:val="008B5D6F"/>
    <w:rsid w:val="00947249"/>
    <w:rsid w:val="00A87011"/>
    <w:rsid w:val="00AC58DE"/>
    <w:rsid w:val="00BD7732"/>
    <w:rsid w:val="00C06DE6"/>
    <w:rsid w:val="00CA4124"/>
    <w:rsid w:val="00CD53B3"/>
    <w:rsid w:val="00CF262B"/>
    <w:rsid w:val="00D21C7C"/>
    <w:rsid w:val="00DB443C"/>
    <w:rsid w:val="00DE22B0"/>
    <w:rsid w:val="00E70D9B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74E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074E7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4E7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74E7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4E7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074E74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Style16">
    <w:name w:val="Style16"/>
    <w:basedOn w:val="a"/>
    <w:uiPriority w:val="99"/>
    <w:rsid w:val="00074E74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uiPriority w:val="99"/>
    <w:rsid w:val="00074E74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074E74"/>
    <w:rPr>
      <w:rFonts w:ascii="Times New Roman" w:hAnsi="Times New Roman"/>
      <w:sz w:val="22"/>
    </w:rPr>
  </w:style>
  <w:style w:type="character" w:customStyle="1" w:styleId="FontStyle30">
    <w:name w:val="Font Style30"/>
    <w:rsid w:val="00074E74"/>
    <w:rPr>
      <w:rFonts w:ascii="Times New Roman" w:hAnsi="Times New Roman"/>
      <w:b/>
      <w:sz w:val="26"/>
    </w:rPr>
  </w:style>
  <w:style w:type="character" w:customStyle="1" w:styleId="FontStyle31">
    <w:name w:val="Font Style31"/>
    <w:uiPriority w:val="99"/>
    <w:rsid w:val="00074E74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074E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autoRedefine/>
    <w:uiPriority w:val="99"/>
    <w:rsid w:val="00074E74"/>
    <w:rPr>
      <w:lang w:val="en-US"/>
    </w:rPr>
  </w:style>
  <w:style w:type="paragraph" w:styleId="a5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6"/>
    <w:uiPriority w:val="99"/>
    <w:rsid w:val="00074E74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basedOn w:val="a0"/>
    <w:link w:val="a5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ля таблиц"/>
    <w:basedOn w:val="a"/>
    <w:uiPriority w:val="99"/>
    <w:rsid w:val="00074E74"/>
  </w:style>
  <w:style w:type="paragraph" w:styleId="a8">
    <w:name w:val="Body Text"/>
    <w:basedOn w:val="a"/>
    <w:link w:val="a9"/>
    <w:uiPriority w:val="99"/>
    <w:rsid w:val="00074E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74E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Раздел"/>
    <w:basedOn w:val="a"/>
    <w:uiPriority w:val="99"/>
    <w:rsid w:val="00074E74"/>
    <w:pPr>
      <w:keepNext/>
      <w:suppressAutoHyphens/>
      <w:spacing w:before="360" w:after="120" w:line="300" w:lineRule="auto"/>
      <w:jc w:val="center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074E7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нак Знак1"/>
    <w:uiPriority w:val="99"/>
    <w:locked/>
    <w:rsid w:val="00074E74"/>
    <w:rPr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fr2cxsplast">
    <w:name w:val="fr2cxsplast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74E74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uiPriority w:val="99"/>
    <w:rsid w:val="00074E7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74E74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uiPriority w:val="99"/>
    <w:rsid w:val="00074E74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074E74"/>
    <w:rPr>
      <w:rFonts w:ascii="Times New Roman" w:hAnsi="Times New Roman"/>
      <w:sz w:val="14"/>
    </w:rPr>
  </w:style>
  <w:style w:type="character" w:customStyle="1" w:styleId="FontStyle23">
    <w:name w:val="Font Style23"/>
    <w:uiPriority w:val="99"/>
    <w:rsid w:val="00074E74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074E74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074E74"/>
    <w:rPr>
      <w:rFonts w:ascii="Times New Roman" w:hAnsi="Times New Roman"/>
      <w:i/>
      <w:sz w:val="18"/>
    </w:rPr>
  </w:style>
  <w:style w:type="table" w:styleId="ab">
    <w:name w:val="Table Grid"/>
    <w:basedOn w:val="a1"/>
    <w:uiPriority w:val="99"/>
    <w:rsid w:val="0007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074E74"/>
    <w:rPr>
      <w:rFonts w:cs="Times New Roman"/>
    </w:rPr>
  </w:style>
  <w:style w:type="character" w:styleId="ad">
    <w:name w:val="Hyperlink"/>
    <w:uiPriority w:val="99"/>
    <w:rsid w:val="00074E74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locked/>
    <w:rsid w:val="00074E74"/>
    <w:rPr>
      <w:rFonts w:ascii="Times New Roman" w:hAnsi="Times New Roman"/>
      <w:sz w:val="24"/>
    </w:rPr>
  </w:style>
  <w:style w:type="character" w:customStyle="1" w:styleId="11">
    <w:name w:val="Знак Знак11"/>
    <w:uiPriority w:val="99"/>
    <w:rsid w:val="00074E74"/>
    <w:rPr>
      <w:sz w:val="24"/>
      <w:lang w:val="ru-RU" w:eastAsia="ru-RU"/>
    </w:rPr>
  </w:style>
  <w:style w:type="paragraph" w:styleId="ae">
    <w:name w:val="Normal (Web)"/>
    <w:basedOn w:val="a"/>
    <w:uiPriority w:val="99"/>
    <w:rsid w:val="00074E74"/>
    <w:pPr>
      <w:tabs>
        <w:tab w:val="num" w:pos="360"/>
      </w:tabs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074E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074E74"/>
    <w:rPr>
      <w:rFonts w:ascii="Times New Roman" w:hAnsi="Times New Roman"/>
      <w:b/>
      <w:sz w:val="20"/>
    </w:rPr>
  </w:style>
  <w:style w:type="paragraph" w:styleId="af0">
    <w:name w:val="header"/>
    <w:basedOn w:val="a"/>
    <w:link w:val="af1"/>
    <w:uiPriority w:val="99"/>
    <w:rsid w:val="00074E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074E74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074E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Основной текст_"/>
    <w:link w:val="10"/>
    <w:uiPriority w:val="99"/>
    <w:locked/>
    <w:rsid w:val="00074E74"/>
    <w:rPr>
      <w:sz w:val="17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074E74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rsid w:val="00074E7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4E7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074E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074E74"/>
    <w:rPr>
      <w:rFonts w:cs="Times New Roman"/>
      <w:i/>
      <w:iCs/>
    </w:rPr>
  </w:style>
  <w:style w:type="paragraph" w:customStyle="1" w:styleId="Default">
    <w:name w:val="Default"/>
    <w:uiPriority w:val="99"/>
    <w:rsid w:val="00074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link w:val="af9"/>
    <w:uiPriority w:val="99"/>
    <w:qFormat/>
    <w:rsid w:val="00074E74"/>
    <w:pPr>
      <w:spacing w:line="360" w:lineRule="auto"/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99"/>
    <w:rsid w:val="00074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a">
    <w:name w:val="Strong"/>
    <w:uiPriority w:val="99"/>
    <w:qFormat/>
    <w:rsid w:val="00074E74"/>
    <w:rPr>
      <w:rFonts w:cs="Times New Roman"/>
      <w:b/>
      <w:bCs/>
    </w:rPr>
  </w:style>
  <w:style w:type="character" w:customStyle="1" w:styleId="9">
    <w:name w:val="Основной текст + 9"/>
    <w:aliases w:val="5 pt,Полужирный"/>
    <w:uiPriority w:val="99"/>
    <w:rsid w:val="00074E74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074E74"/>
  </w:style>
  <w:style w:type="paragraph" w:customStyle="1" w:styleId="Style3">
    <w:name w:val="Style3"/>
    <w:basedOn w:val="a"/>
    <w:rsid w:val="00074E74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styleId="afb">
    <w:name w:val="FollowedHyperlink"/>
    <w:basedOn w:val="a0"/>
    <w:uiPriority w:val="99"/>
    <w:semiHidden/>
    <w:unhideWhenUsed/>
    <w:rsid w:val="00074E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74E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074E7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4E7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74E7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4E7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074E74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Style16">
    <w:name w:val="Style16"/>
    <w:basedOn w:val="a"/>
    <w:uiPriority w:val="99"/>
    <w:rsid w:val="00074E74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uiPriority w:val="99"/>
    <w:rsid w:val="00074E74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074E74"/>
    <w:rPr>
      <w:rFonts w:ascii="Times New Roman" w:hAnsi="Times New Roman"/>
      <w:sz w:val="22"/>
    </w:rPr>
  </w:style>
  <w:style w:type="character" w:customStyle="1" w:styleId="FontStyle30">
    <w:name w:val="Font Style30"/>
    <w:rsid w:val="00074E74"/>
    <w:rPr>
      <w:rFonts w:ascii="Times New Roman" w:hAnsi="Times New Roman"/>
      <w:b/>
      <w:sz w:val="26"/>
    </w:rPr>
  </w:style>
  <w:style w:type="character" w:customStyle="1" w:styleId="FontStyle31">
    <w:name w:val="Font Style31"/>
    <w:uiPriority w:val="99"/>
    <w:rsid w:val="00074E74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074E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autoRedefine/>
    <w:uiPriority w:val="99"/>
    <w:rsid w:val="00074E74"/>
    <w:rPr>
      <w:lang w:val="en-US"/>
    </w:rPr>
  </w:style>
  <w:style w:type="paragraph" w:styleId="a5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6"/>
    <w:uiPriority w:val="99"/>
    <w:rsid w:val="00074E74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basedOn w:val="a0"/>
    <w:link w:val="a5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ля таблиц"/>
    <w:basedOn w:val="a"/>
    <w:uiPriority w:val="99"/>
    <w:rsid w:val="00074E74"/>
  </w:style>
  <w:style w:type="paragraph" w:styleId="a8">
    <w:name w:val="Body Text"/>
    <w:basedOn w:val="a"/>
    <w:link w:val="a9"/>
    <w:uiPriority w:val="99"/>
    <w:rsid w:val="00074E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74E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Раздел"/>
    <w:basedOn w:val="a"/>
    <w:uiPriority w:val="99"/>
    <w:rsid w:val="00074E74"/>
    <w:pPr>
      <w:keepNext/>
      <w:suppressAutoHyphens/>
      <w:spacing w:before="360" w:after="120" w:line="300" w:lineRule="auto"/>
      <w:jc w:val="center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074E7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нак Знак1"/>
    <w:uiPriority w:val="99"/>
    <w:locked/>
    <w:rsid w:val="00074E74"/>
    <w:rPr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fr2cxsplast">
    <w:name w:val="fr2cxsplast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074E74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74E74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uiPriority w:val="99"/>
    <w:rsid w:val="00074E7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74E74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uiPriority w:val="99"/>
    <w:rsid w:val="00074E74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074E74"/>
    <w:rPr>
      <w:rFonts w:ascii="Times New Roman" w:hAnsi="Times New Roman"/>
      <w:sz w:val="14"/>
    </w:rPr>
  </w:style>
  <w:style w:type="character" w:customStyle="1" w:styleId="FontStyle23">
    <w:name w:val="Font Style23"/>
    <w:uiPriority w:val="99"/>
    <w:rsid w:val="00074E74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074E74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074E74"/>
    <w:rPr>
      <w:rFonts w:ascii="Times New Roman" w:hAnsi="Times New Roman"/>
      <w:i/>
      <w:sz w:val="18"/>
    </w:rPr>
  </w:style>
  <w:style w:type="table" w:styleId="ab">
    <w:name w:val="Table Grid"/>
    <w:basedOn w:val="a1"/>
    <w:uiPriority w:val="99"/>
    <w:rsid w:val="0007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074E74"/>
    <w:rPr>
      <w:rFonts w:cs="Times New Roman"/>
    </w:rPr>
  </w:style>
  <w:style w:type="character" w:styleId="ad">
    <w:name w:val="Hyperlink"/>
    <w:uiPriority w:val="99"/>
    <w:rsid w:val="00074E74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locked/>
    <w:rsid w:val="00074E74"/>
    <w:rPr>
      <w:rFonts w:ascii="Times New Roman" w:hAnsi="Times New Roman"/>
      <w:sz w:val="24"/>
    </w:rPr>
  </w:style>
  <w:style w:type="character" w:customStyle="1" w:styleId="11">
    <w:name w:val="Знак Знак11"/>
    <w:uiPriority w:val="99"/>
    <w:rsid w:val="00074E74"/>
    <w:rPr>
      <w:sz w:val="24"/>
      <w:lang w:val="ru-RU" w:eastAsia="ru-RU"/>
    </w:rPr>
  </w:style>
  <w:style w:type="paragraph" w:styleId="ae">
    <w:name w:val="Normal (Web)"/>
    <w:basedOn w:val="a"/>
    <w:uiPriority w:val="99"/>
    <w:rsid w:val="00074E74"/>
    <w:pPr>
      <w:tabs>
        <w:tab w:val="num" w:pos="360"/>
      </w:tabs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074E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074E74"/>
    <w:rPr>
      <w:rFonts w:ascii="Times New Roman" w:hAnsi="Times New Roman"/>
      <w:b/>
      <w:sz w:val="20"/>
    </w:rPr>
  </w:style>
  <w:style w:type="paragraph" w:styleId="af0">
    <w:name w:val="header"/>
    <w:basedOn w:val="a"/>
    <w:link w:val="af1"/>
    <w:uiPriority w:val="99"/>
    <w:rsid w:val="00074E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074E74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074E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Основной текст_"/>
    <w:link w:val="10"/>
    <w:uiPriority w:val="99"/>
    <w:locked/>
    <w:rsid w:val="00074E74"/>
    <w:rPr>
      <w:sz w:val="17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074E74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rsid w:val="00074E7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4E7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074E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074E74"/>
    <w:rPr>
      <w:rFonts w:cs="Times New Roman"/>
      <w:i/>
      <w:iCs/>
    </w:rPr>
  </w:style>
  <w:style w:type="paragraph" w:customStyle="1" w:styleId="Default">
    <w:name w:val="Default"/>
    <w:uiPriority w:val="99"/>
    <w:rsid w:val="00074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link w:val="af9"/>
    <w:uiPriority w:val="99"/>
    <w:qFormat/>
    <w:rsid w:val="00074E74"/>
    <w:pPr>
      <w:spacing w:line="360" w:lineRule="auto"/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99"/>
    <w:rsid w:val="00074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a">
    <w:name w:val="Strong"/>
    <w:uiPriority w:val="99"/>
    <w:qFormat/>
    <w:rsid w:val="00074E74"/>
    <w:rPr>
      <w:rFonts w:cs="Times New Roman"/>
      <w:b/>
      <w:bCs/>
    </w:rPr>
  </w:style>
  <w:style w:type="character" w:customStyle="1" w:styleId="9">
    <w:name w:val="Основной текст + 9"/>
    <w:aliases w:val="5 pt,Полужирный"/>
    <w:uiPriority w:val="99"/>
    <w:rsid w:val="00074E74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074E74"/>
  </w:style>
  <w:style w:type="paragraph" w:customStyle="1" w:styleId="Style3">
    <w:name w:val="Style3"/>
    <w:basedOn w:val="a"/>
    <w:rsid w:val="00074E74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styleId="afb">
    <w:name w:val="FollowedHyperlink"/>
    <w:basedOn w:val="a0"/>
    <w:uiPriority w:val="99"/>
    <w:semiHidden/>
    <w:unhideWhenUsed/>
    <w:rsid w:val="00074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nkod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up.ru/libra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ernment.ru/activ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ganet.ru/pravitelst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rkirnosov@rambler.ru</dc:creator>
  <cp:keywords/>
  <dc:description/>
  <cp:lastModifiedBy>User</cp:lastModifiedBy>
  <cp:revision>5</cp:revision>
  <dcterms:created xsi:type="dcterms:W3CDTF">2022-05-16T10:16:00Z</dcterms:created>
  <dcterms:modified xsi:type="dcterms:W3CDTF">2022-05-25T09:55:00Z</dcterms:modified>
</cp:coreProperties>
</file>