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24" w:rsidRDefault="00934B24">
      <w:pPr>
        <w:jc w:val="right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934B24" w:rsidRDefault="00A56B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:rsidR="00934B24" w:rsidRDefault="00A56B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>
        <w:rPr>
          <w:rFonts w:eastAsia="Calibri"/>
          <w:sz w:val="28"/>
          <w:szCs w:val="28"/>
          <w:lang w:eastAsia="en-US"/>
        </w:rPr>
        <w:t>рыбохозяйственного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комплекса</w:t>
      </w:r>
    </w:p>
    <w:p w:rsidR="00934B24" w:rsidRDefault="00A56B67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34B24" w:rsidRDefault="00A56B67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34B24" w:rsidRDefault="00A56B67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«Волгоградский государственный аграрный университет»</w:t>
      </w:r>
    </w:p>
    <w:p w:rsidR="00934B24" w:rsidRDefault="00934B24">
      <w:pPr>
        <w:spacing w:line="120" w:lineRule="auto"/>
        <w:jc w:val="center"/>
        <w:outlineLvl w:val="0"/>
        <w:rPr>
          <w:bCs/>
          <w:kern w:val="2"/>
          <w:sz w:val="16"/>
          <w:szCs w:val="16"/>
        </w:rPr>
      </w:pPr>
    </w:p>
    <w:p w:rsidR="00934B24" w:rsidRPr="008A1FA9" w:rsidRDefault="00A56B67">
      <w:pPr>
        <w:jc w:val="center"/>
        <w:outlineLvl w:val="0"/>
        <w:rPr>
          <w:bCs/>
          <w:kern w:val="2"/>
          <w:sz w:val="28"/>
          <w:szCs w:val="28"/>
        </w:rPr>
      </w:pPr>
      <w:r w:rsidRPr="008A1FA9">
        <w:rPr>
          <w:bCs/>
          <w:kern w:val="2"/>
          <w:sz w:val="28"/>
          <w:szCs w:val="28"/>
        </w:rPr>
        <w:t>Эколого-мелиоративный факультет</w:t>
      </w: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A1FA9" w:rsidRPr="008A1FA9" w:rsidRDefault="00A56B67">
      <w:pPr>
        <w:ind w:left="5636"/>
        <w:jc w:val="both"/>
        <w:rPr>
          <w:sz w:val="28"/>
          <w:szCs w:val="28"/>
        </w:rPr>
      </w:pPr>
      <w:r w:rsidRPr="008A1FA9">
        <w:rPr>
          <w:sz w:val="28"/>
          <w:szCs w:val="28"/>
        </w:rPr>
        <w:t xml:space="preserve">Декан </w:t>
      </w:r>
      <w:proofErr w:type="gramStart"/>
      <w:r w:rsidRPr="008A1FA9">
        <w:rPr>
          <w:sz w:val="28"/>
          <w:szCs w:val="28"/>
        </w:rPr>
        <w:t>эколого-мелиоративного</w:t>
      </w:r>
      <w:proofErr w:type="gramEnd"/>
      <w:r w:rsidRPr="008A1FA9">
        <w:rPr>
          <w:sz w:val="28"/>
          <w:szCs w:val="28"/>
        </w:rPr>
        <w:t xml:space="preserve"> </w:t>
      </w:r>
    </w:p>
    <w:p w:rsidR="00934B24" w:rsidRPr="008A1FA9" w:rsidRDefault="00A56B67">
      <w:pPr>
        <w:ind w:left="5636"/>
        <w:jc w:val="both"/>
        <w:rPr>
          <w:sz w:val="28"/>
          <w:szCs w:val="28"/>
        </w:rPr>
      </w:pPr>
      <w:r w:rsidRPr="008A1FA9">
        <w:rPr>
          <w:sz w:val="28"/>
          <w:szCs w:val="28"/>
        </w:rPr>
        <w:t>ф</w:t>
      </w:r>
      <w:r w:rsidRPr="008A1FA9">
        <w:rPr>
          <w:sz w:val="28"/>
          <w:szCs w:val="28"/>
        </w:rPr>
        <w:t>а</w:t>
      </w:r>
      <w:r w:rsidRPr="008A1FA9">
        <w:rPr>
          <w:sz w:val="28"/>
          <w:szCs w:val="28"/>
        </w:rPr>
        <w:t>культета</w:t>
      </w:r>
      <w:r w:rsidRPr="008A1FA9">
        <w:rPr>
          <w:sz w:val="28"/>
          <w:szCs w:val="28"/>
        </w:rPr>
        <w:tab/>
      </w:r>
      <w:r w:rsidRPr="008A1FA9">
        <w:rPr>
          <w:sz w:val="28"/>
          <w:szCs w:val="28"/>
        </w:rPr>
        <w:tab/>
      </w:r>
      <w:r w:rsidRPr="008A1FA9">
        <w:rPr>
          <w:sz w:val="28"/>
          <w:szCs w:val="28"/>
        </w:rPr>
        <w:tab/>
      </w:r>
      <w:r w:rsidRPr="008A1FA9">
        <w:rPr>
          <w:sz w:val="28"/>
          <w:szCs w:val="28"/>
        </w:rPr>
        <w:tab/>
      </w:r>
      <w:r w:rsidRPr="008A1FA9">
        <w:rPr>
          <w:sz w:val="28"/>
          <w:szCs w:val="28"/>
        </w:rPr>
        <w:tab/>
      </w:r>
    </w:p>
    <w:p w:rsidR="00934B24" w:rsidRDefault="00A56B67">
      <w:pPr>
        <w:ind w:left="5636"/>
        <w:jc w:val="both"/>
        <w:outlineLvl w:val="4"/>
        <w:rPr>
          <w:sz w:val="28"/>
        </w:rPr>
      </w:pPr>
      <w:r>
        <w:rPr>
          <w:sz w:val="28"/>
        </w:rPr>
        <w:t xml:space="preserve">____________                </w:t>
      </w:r>
      <w:r>
        <w:rPr>
          <w:sz w:val="28"/>
          <w:u w:val="single"/>
        </w:rPr>
        <w:t>О.А. Кулагина</w:t>
      </w:r>
    </w:p>
    <w:p w:rsidR="00934B24" w:rsidRDefault="008A1FA9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           </w:t>
      </w:r>
      <w:r w:rsidR="00F968F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</w:t>
      </w:r>
      <w:r w:rsidR="00F968F6">
        <w:rPr>
          <w:sz w:val="28"/>
          <w:szCs w:val="28"/>
          <w:u w:val="single"/>
        </w:rPr>
        <w:t xml:space="preserve"> </w:t>
      </w:r>
      <w:r w:rsidR="00A56B67">
        <w:rPr>
          <w:sz w:val="28"/>
          <w:szCs w:val="28"/>
        </w:rPr>
        <w:t>г.</w:t>
      </w:r>
    </w:p>
    <w:p w:rsidR="00934B24" w:rsidRDefault="00A56B67">
      <w:pPr>
        <w:tabs>
          <w:tab w:val="left" w:pos="8310"/>
          <w:tab w:val="right" w:pos="10205"/>
        </w:tabs>
      </w:pPr>
      <w:r>
        <w:tab/>
        <w:t xml:space="preserve"> </w:t>
      </w: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РАБОЧАЯ ПРОГРАММА ДИСЦИПЛИНЫ</w:t>
      </w:r>
    </w:p>
    <w:p w:rsidR="00934B24" w:rsidRDefault="00A56B67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.В.09 </w:t>
      </w:r>
      <w:r>
        <w:rPr>
          <w:sz w:val="28"/>
          <w:szCs w:val="28"/>
          <w:u w:val="single"/>
        </w:rPr>
        <w:t>Проектирование гидромелиоративных систем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Мелиорация земель и КИВР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B24" w:rsidRDefault="00A56B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Уровень высшего образования </w:t>
      </w:r>
      <w:r>
        <w:rPr>
          <w:bCs/>
          <w:sz w:val="28"/>
          <w:szCs w:val="28"/>
          <w:u w:val="single"/>
        </w:rPr>
        <w:t>бакалавриат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934B24" w:rsidRDefault="00A56B67">
      <w:pPr>
        <w:jc w:val="both"/>
        <w:rPr>
          <w:i/>
          <w:sz w:val="18"/>
          <w:szCs w:val="18"/>
        </w:rPr>
      </w:pPr>
      <w:r>
        <w:rPr>
          <w:bCs/>
          <w:sz w:val="28"/>
          <w:szCs w:val="28"/>
        </w:rPr>
        <w:t xml:space="preserve">Направление подготовки (специальность) </w:t>
      </w:r>
      <w:r>
        <w:rPr>
          <w:bCs/>
          <w:sz w:val="28"/>
          <w:szCs w:val="28"/>
          <w:u w:val="single"/>
        </w:rPr>
        <w:t>35.03.11 Гидромелиорация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934B24" w:rsidRDefault="00A56B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 (профиль) «</w:t>
      </w:r>
      <w:r>
        <w:rPr>
          <w:bCs/>
          <w:sz w:val="28"/>
          <w:szCs w:val="28"/>
          <w:u w:val="single"/>
        </w:rPr>
        <w:t>Строительство и эксплуатация гидромелиоративных систем»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начала реализации образовательной программы </w:t>
      </w:r>
      <w:r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A56B67" w:rsidRDefault="00A56B67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F12EC3" w:rsidRDefault="00F12EC3">
      <w:pPr>
        <w:jc w:val="center"/>
        <w:rPr>
          <w:sz w:val="28"/>
          <w:szCs w:val="28"/>
        </w:rPr>
      </w:pPr>
    </w:p>
    <w:p w:rsidR="00F12EC3" w:rsidRDefault="00F12EC3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jc w:val="center"/>
        <w:outlineLvl w:val="0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Волгоград</w:t>
      </w:r>
    </w:p>
    <w:p w:rsidR="00934B24" w:rsidRDefault="008D2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Автор(ы):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Профессор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_______________      </w:t>
      </w:r>
      <w:r>
        <w:rPr>
          <w:sz w:val="28"/>
          <w:szCs w:val="28"/>
          <w:u w:val="single"/>
        </w:rPr>
        <w:t xml:space="preserve">Е.А. </w:t>
      </w:r>
      <w:proofErr w:type="spellStart"/>
      <w:r>
        <w:rPr>
          <w:sz w:val="28"/>
          <w:szCs w:val="28"/>
          <w:u w:val="single"/>
        </w:rPr>
        <w:t>Ходяков</w:t>
      </w:r>
      <w:proofErr w:type="spellEnd"/>
      <w:r>
        <w:rPr>
          <w:sz w:val="28"/>
          <w:szCs w:val="28"/>
          <w:u w:val="single"/>
        </w:rPr>
        <w:tab/>
        <w:t xml:space="preserve"> 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Доцент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_______________      </w:t>
      </w:r>
      <w:r>
        <w:rPr>
          <w:sz w:val="28"/>
          <w:szCs w:val="28"/>
          <w:u w:val="single"/>
        </w:rPr>
        <w:t>Р.Ю. Попов</w:t>
      </w:r>
      <w:r>
        <w:rPr>
          <w:sz w:val="28"/>
          <w:szCs w:val="28"/>
          <w:u w:val="single"/>
        </w:rPr>
        <w:tab/>
        <w:t xml:space="preserve"> </w:t>
      </w:r>
    </w:p>
    <w:p w:rsidR="00934B24" w:rsidRDefault="00A56B67" w:rsidP="008A1FA9">
      <w:pPr>
        <w:ind w:left="2694"/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</w:t>
      </w: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jc w:val="both"/>
        <w:rPr>
          <w:rFonts w:eastAsia="Calibri"/>
          <w:szCs w:val="28"/>
          <w:u w:val="single"/>
          <w:lang w:eastAsia="en-US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товки (специальности)  </w:t>
      </w:r>
      <w:r>
        <w:rPr>
          <w:bCs/>
          <w:sz w:val="28"/>
          <w:szCs w:val="28"/>
          <w:u w:val="single"/>
        </w:rPr>
        <w:t>35.03.11 Гидромелиорация</w:t>
      </w:r>
      <w:r>
        <w:rPr>
          <w:rFonts w:eastAsia="Calibri"/>
          <w:sz w:val="22"/>
          <w:szCs w:val="28"/>
          <w:u w:val="single"/>
          <w:lang w:eastAsia="en-US"/>
        </w:rPr>
        <w:tab/>
      </w:r>
      <w:r>
        <w:rPr>
          <w:rFonts w:eastAsia="Calibri"/>
          <w:sz w:val="22"/>
          <w:szCs w:val="28"/>
          <w:u w:val="single"/>
          <w:lang w:eastAsia="en-US"/>
        </w:rPr>
        <w:tab/>
      </w:r>
      <w:r>
        <w:rPr>
          <w:rFonts w:eastAsia="Calibri"/>
          <w:sz w:val="22"/>
          <w:szCs w:val="28"/>
          <w:u w:val="single"/>
          <w:lang w:eastAsia="en-US"/>
        </w:rPr>
        <w:tab/>
      </w:r>
      <w:r>
        <w:rPr>
          <w:rFonts w:eastAsia="Calibri"/>
          <w:sz w:val="22"/>
          <w:szCs w:val="28"/>
          <w:u w:val="single"/>
          <w:lang w:eastAsia="en-US"/>
        </w:rPr>
        <w:tab/>
      </w:r>
      <w:r>
        <w:rPr>
          <w:rFonts w:eastAsia="Calibri"/>
          <w:sz w:val="22"/>
          <w:szCs w:val="28"/>
          <w:u w:val="single"/>
          <w:lang w:eastAsia="en-US"/>
        </w:rPr>
        <w:tab/>
      </w:r>
      <w:r>
        <w:rPr>
          <w:rFonts w:eastAsia="Calibri"/>
          <w:sz w:val="22"/>
          <w:szCs w:val="28"/>
          <w:u w:val="single"/>
          <w:lang w:eastAsia="en-US"/>
        </w:rPr>
        <w:tab/>
      </w:r>
    </w:p>
    <w:p w:rsidR="00934B24" w:rsidRDefault="008A1FA9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56B67">
        <w:rPr>
          <w:rFonts w:eastAsia="Calibri"/>
          <w:sz w:val="28"/>
          <w:szCs w:val="28"/>
          <w:u w:val="single"/>
          <w:lang w:eastAsia="en-US"/>
        </w:rPr>
        <w:t>«</w:t>
      </w:r>
      <w:r w:rsidR="00A56B67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A56B67">
        <w:rPr>
          <w:rFonts w:eastAsia="Calibri"/>
          <w:sz w:val="28"/>
          <w:szCs w:val="28"/>
          <w:u w:val="single"/>
          <w:lang w:eastAsia="en-US"/>
        </w:rPr>
        <w:t>»</w:t>
      </w:r>
      <w:r w:rsidR="00A56B67">
        <w:rPr>
          <w:rFonts w:eastAsia="Calibri"/>
          <w:sz w:val="28"/>
          <w:szCs w:val="28"/>
          <w:u w:val="single"/>
          <w:lang w:eastAsia="en-US"/>
        </w:rPr>
        <w:tab/>
      </w:r>
      <w:r w:rsidR="00A56B67">
        <w:rPr>
          <w:rFonts w:eastAsia="Calibri"/>
          <w:sz w:val="28"/>
          <w:szCs w:val="28"/>
          <w:u w:val="single"/>
          <w:lang w:eastAsia="en-US"/>
        </w:rPr>
        <w:tab/>
      </w:r>
      <w:r w:rsidR="00A56B67">
        <w:rPr>
          <w:rFonts w:eastAsia="Calibri"/>
          <w:sz w:val="28"/>
          <w:szCs w:val="28"/>
          <w:u w:val="single"/>
          <w:lang w:eastAsia="en-US"/>
        </w:rPr>
        <w:tab/>
      </w:r>
      <w:r w:rsidR="00A56B67">
        <w:rPr>
          <w:rFonts w:eastAsia="Calibri"/>
          <w:sz w:val="28"/>
          <w:szCs w:val="28"/>
          <w:u w:val="single"/>
          <w:lang w:eastAsia="en-US"/>
        </w:rPr>
        <w:tab/>
      </w:r>
    </w:p>
    <w:p w:rsidR="00934B24" w:rsidRDefault="00A56B67">
      <w:pPr>
        <w:tabs>
          <w:tab w:val="left" w:pos="3225"/>
          <w:tab w:val="left" w:pos="4875"/>
          <w:tab w:val="right" w:pos="10205"/>
        </w:tabs>
        <w:ind w:left="2552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Доцент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_______________    </w:t>
      </w:r>
      <w:r>
        <w:rPr>
          <w:sz w:val="28"/>
          <w:szCs w:val="28"/>
          <w:u w:val="single"/>
        </w:rPr>
        <w:t>В.В.</w:t>
      </w:r>
      <w:r w:rsidR="008A1FA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Кузнецова</w:t>
      </w:r>
      <w:r>
        <w:rPr>
          <w:sz w:val="28"/>
          <w:szCs w:val="28"/>
          <w:u w:val="single"/>
        </w:rPr>
        <w:tab/>
      </w:r>
    </w:p>
    <w:p w:rsidR="00934B24" w:rsidRDefault="00934B24">
      <w:pPr>
        <w:jc w:val="center"/>
        <w:rPr>
          <w:sz w:val="28"/>
          <w:szCs w:val="28"/>
        </w:rPr>
      </w:pPr>
    </w:p>
    <w:p w:rsidR="00934B24" w:rsidRDefault="00A56B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и одобрена на заседании кафедры </w:t>
      </w:r>
    </w:p>
    <w:p w:rsidR="00934B24" w:rsidRDefault="008A1F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A56B67">
        <w:rPr>
          <w:sz w:val="28"/>
          <w:szCs w:val="28"/>
          <w:u w:val="single"/>
        </w:rPr>
        <w:t>Мелиорация земель и КИВР</w:t>
      </w:r>
      <w:r w:rsidR="00A56B67">
        <w:rPr>
          <w:sz w:val="28"/>
          <w:szCs w:val="28"/>
          <w:u w:val="single"/>
        </w:rPr>
        <w:tab/>
      </w:r>
      <w:r w:rsidR="00A56B67">
        <w:rPr>
          <w:sz w:val="28"/>
          <w:szCs w:val="28"/>
          <w:u w:val="single"/>
        </w:rPr>
        <w:tab/>
      </w:r>
      <w:r w:rsidR="00A56B67">
        <w:rPr>
          <w:sz w:val="28"/>
          <w:szCs w:val="28"/>
          <w:u w:val="single"/>
        </w:rPr>
        <w:tab/>
      </w:r>
    </w:p>
    <w:p w:rsidR="00934B24" w:rsidRDefault="00934B24">
      <w:pPr>
        <w:jc w:val="center"/>
        <w:rPr>
          <w:i/>
          <w:sz w:val="18"/>
          <w:szCs w:val="18"/>
        </w:rPr>
      </w:pPr>
    </w:p>
    <w:p w:rsidR="00934B24" w:rsidRDefault="00934B24">
      <w:pPr>
        <w:jc w:val="center"/>
        <w:rPr>
          <w:sz w:val="16"/>
          <w:szCs w:val="16"/>
        </w:rPr>
      </w:pP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8A1FA9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A1FA9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 w:rsidR="00934B24" w:rsidRDefault="00934B24">
      <w:pPr>
        <w:jc w:val="center"/>
        <w:rPr>
          <w:sz w:val="16"/>
          <w:szCs w:val="16"/>
        </w:rPr>
      </w:pP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</w:t>
      </w:r>
      <w:r>
        <w:rPr>
          <w:rFonts w:eastAsiaTheme="minorEastAsia" w:cstheme="minorBidi"/>
          <w:sz w:val="28"/>
          <w:szCs w:val="28"/>
        </w:rPr>
        <w:t xml:space="preserve">               ____________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Е.П.</w:t>
      </w:r>
      <w:r w:rsidR="008A1FA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Боровой</w:t>
      </w:r>
      <w:r>
        <w:rPr>
          <w:sz w:val="28"/>
          <w:szCs w:val="28"/>
          <w:u w:val="single"/>
        </w:rPr>
        <w:tab/>
      </w:r>
    </w:p>
    <w:p w:rsidR="00934B24" w:rsidRDefault="00A56B67">
      <w:pPr>
        <w:pStyle w:val="af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и одобрена на заседании методической   комиссии </w:t>
      </w:r>
      <w:r>
        <w:rPr>
          <w:sz w:val="28"/>
          <w:szCs w:val="28"/>
          <w:u w:val="single"/>
        </w:rPr>
        <w:t>эколого-мелиоративного факультета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 от __________________</w:t>
      </w:r>
      <w:r w:rsidR="008A1FA9">
        <w:rPr>
          <w:sz w:val="28"/>
          <w:szCs w:val="28"/>
          <w:u w:val="single"/>
        </w:rPr>
        <w:t>2022</w:t>
      </w:r>
      <w:r w:rsidR="008A1FA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34B24" w:rsidRDefault="00934B24">
      <w:pPr>
        <w:jc w:val="center"/>
        <w:rPr>
          <w:sz w:val="16"/>
          <w:szCs w:val="16"/>
        </w:rPr>
      </w:pP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34B24" w:rsidRDefault="00A5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методической комиссии факультета                     ____________           </w:t>
      </w:r>
      <w:r>
        <w:rPr>
          <w:sz w:val="28"/>
          <w:szCs w:val="28"/>
          <w:u w:val="single"/>
        </w:rPr>
        <w:t>А.К. Васильев</w:t>
      </w:r>
      <w:r>
        <w:rPr>
          <w:sz w:val="28"/>
          <w:szCs w:val="28"/>
        </w:rPr>
        <w:t xml:space="preserve"> </w:t>
      </w:r>
    </w:p>
    <w:p w:rsidR="00934B24" w:rsidRDefault="00A56B67">
      <w:pPr>
        <w:rPr>
          <w:sz w:val="28"/>
          <w:szCs w:val="28"/>
        </w:rPr>
      </w:pPr>
      <w:r>
        <w:br w:type="page"/>
      </w:r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34B24" w:rsidRDefault="00A56B67">
      <w:pPr>
        <w:jc w:val="center"/>
        <w:rPr>
          <w:sz w:val="28"/>
          <w:szCs w:val="28"/>
        </w:rPr>
      </w:pPr>
      <w:r>
        <w:rPr>
          <w:sz w:val="28"/>
        </w:rPr>
        <w:t>Целью изучения дисциплины «</w:t>
      </w:r>
      <w:r>
        <w:rPr>
          <w:sz w:val="28"/>
          <w:szCs w:val="28"/>
        </w:rPr>
        <w:t>Проектирование гидромелиоративных систем</w:t>
      </w:r>
      <w:r>
        <w:rPr>
          <w:sz w:val="28"/>
        </w:rPr>
        <w:t>» явл</w:t>
      </w:r>
      <w:r>
        <w:rPr>
          <w:sz w:val="28"/>
        </w:rPr>
        <w:t>я</w:t>
      </w:r>
      <w:r>
        <w:rPr>
          <w:sz w:val="28"/>
        </w:rPr>
        <w:t>ется формирование у студентов теоретических и практических знаний по изучению комплекса работ по мелиорации, рекультивации и охране земель, а также по экспл</w:t>
      </w:r>
      <w:r>
        <w:rPr>
          <w:sz w:val="28"/>
        </w:rPr>
        <w:t>у</w:t>
      </w:r>
      <w:r>
        <w:rPr>
          <w:sz w:val="28"/>
        </w:rPr>
        <w:t>атации мелиоративных объектов и реализации природоохранных мероприятий.</w:t>
      </w:r>
    </w:p>
    <w:p w:rsidR="00934B24" w:rsidRDefault="00A56B67">
      <w:pPr>
        <w:ind w:firstLine="709"/>
        <w:jc w:val="both"/>
        <w:rPr>
          <w:sz w:val="28"/>
        </w:rPr>
      </w:pPr>
      <w:r>
        <w:rPr>
          <w:sz w:val="28"/>
        </w:rPr>
        <w:t>Изучение дисциплины «</w:t>
      </w:r>
      <w:r>
        <w:rPr>
          <w:sz w:val="28"/>
          <w:szCs w:val="28"/>
        </w:rPr>
        <w:t>Проектирование гидромелиоративных систем</w:t>
      </w:r>
      <w:r>
        <w:rPr>
          <w:sz w:val="28"/>
        </w:rPr>
        <w:t xml:space="preserve">» направлено на решение следующих задач: 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-дать студентам теоретические знания о различных видах проектирования гидромелиоративных систем 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-разъяснить регламент методов проектирования гидромелиоративных систем;</w:t>
      </w:r>
      <w:bookmarkStart w:id="1" w:name="_Hlk94612075"/>
      <w:bookmarkStart w:id="2" w:name="_Hlk94613408"/>
      <w:bookmarkEnd w:id="1"/>
      <w:bookmarkEnd w:id="2"/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дать базовые знания по</w:t>
      </w:r>
      <w:r>
        <w:t xml:space="preserve"> </w:t>
      </w:r>
      <w:r>
        <w:rPr>
          <w:sz w:val="28"/>
          <w:szCs w:val="28"/>
        </w:rPr>
        <w:t>организации ремонтно-эксплуатационных работ и работ по уходу за гидромелиоративными системами.</w:t>
      </w:r>
    </w:p>
    <w:p w:rsidR="00934B24" w:rsidRDefault="00934B24">
      <w:pPr>
        <w:ind w:firstLine="709"/>
        <w:jc w:val="both"/>
        <w:rPr>
          <w:sz w:val="28"/>
        </w:rPr>
      </w:pP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дисциплины, обучающиеся должны приобрести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знания, умения, навыки: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659"/>
        <w:gridCol w:w="3006"/>
        <w:gridCol w:w="4649"/>
      </w:tblGrid>
      <w:tr w:rsidR="00934B24">
        <w:trPr>
          <w:trHeight w:val="11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Код и наименование</w:t>
            </w:r>
          </w:p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Код и наименование</w:t>
            </w:r>
          </w:p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индикатора достижения</w:t>
            </w:r>
          </w:p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Планируемые результаты</w:t>
            </w:r>
          </w:p>
          <w:p w:rsidR="00934B24" w:rsidRDefault="00A56B6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обучения по дисциплине</w:t>
            </w:r>
          </w:p>
        </w:tc>
      </w:tr>
      <w:tr w:rsidR="00934B24">
        <w:trPr>
          <w:trHeight w:val="105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bCs/>
                <w:highlight w:val="yellow"/>
              </w:rPr>
            </w:pPr>
            <w:r>
              <w:rPr>
                <w:rFonts w:eastAsiaTheme="minorEastAsia"/>
              </w:rPr>
              <w:t xml:space="preserve">ПК-1 </w:t>
            </w:r>
            <w:r>
              <w:t>Способен орган</w:t>
            </w:r>
            <w:r>
              <w:t>и</w:t>
            </w:r>
            <w:r>
              <w:t>зовывать ремонтно-эксплуатационные р</w:t>
            </w:r>
            <w:r>
              <w:t>а</w:t>
            </w:r>
            <w:r>
              <w:t>боты и работы по ух</w:t>
            </w:r>
            <w:r>
              <w:t>о</w:t>
            </w:r>
            <w:r>
              <w:t>ду за мелиоративными системами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DC" w:rsidRPr="00810EA7" w:rsidRDefault="002B5ADC" w:rsidP="002B5ADC">
            <w:pPr>
              <w:jc w:val="both"/>
              <w:rPr>
                <w:bCs/>
                <w:szCs w:val="28"/>
              </w:rPr>
            </w:pPr>
            <w:r w:rsidRPr="00810EA7">
              <w:rPr>
                <w:bCs/>
                <w:szCs w:val="28"/>
              </w:rPr>
              <w:t>ПК-1.4. Владеет методами организации проектиров</w:t>
            </w:r>
            <w:r w:rsidRPr="00810EA7">
              <w:rPr>
                <w:bCs/>
                <w:szCs w:val="28"/>
              </w:rPr>
              <w:t>а</w:t>
            </w:r>
            <w:r w:rsidRPr="00810EA7">
              <w:rPr>
                <w:bCs/>
                <w:szCs w:val="28"/>
              </w:rPr>
              <w:t>ния гидромелиоративных систем и их конструкти</w:t>
            </w:r>
            <w:r w:rsidRPr="00810EA7">
              <w:rPr>
                <w:bCs/>
                <w:szCs w:val="28"/>
              </w:rPr>
              <w:t>в</w:t>
            </w:r>
            <w:r w:rsidRPr="00810EA7">
              <w:rPr>
                <w:bCs/>
                <w:szCs w:val="28"/>
              </w:rPr>
              <w:t>ных элементов, использует специализированное пр</w:t>
            </w:r>
            <w:r w:rsidRPr="00810EA7">
              <w:rPr>
                <w:bCs/>
                <w:szCs w:val="28"/>
              </w:rPr>
              <w:t>о</w:t>
            </w:r>
            <w:r w:rsidRPr="00810EA7">
              <w:rPr>
                <w:bCs/>
                <w:szCs w:val="28"/>
              </w:rPr>
              <w:t>граммное обеспечение для проведения инженерных расчетов и для работы с проектной документацией</w:t>
            </w:r>
          </w:p>
          <w:p w:rsidR="00934B24" w:rsidRDefault="00934B24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Pr="002B5ADC" w:rsidRDefault="00A56B67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Знать о</w:t>
            </w:r>
            <w:r>
              <w:t xml:space="preserve">сновные </w:t>
            </w:r>
            <w:r>
              <w:rPr>
                <w:bCs/>
                <w:szCs w:val="28"/>
              </w:rPr>
              <w:t>методы организации прое</w:t>
            </w:r>
            <w:r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тирования гидромелиоративных систем</w:t>
            </w:r>
            <w:r w:rsidR="002B5ADC">
              <w:rPr>
                <w:bCs/>
                <w:szCs w:val="28"/>
              </w:rPr>
              <w:t xml:space="preserve">, </w:t>
            </w:r>
            <w:r w:rsidR="002B5ADC" w:rsidRPr="00810EA7">
              <w:rPr>
                <w:bCs/>
                <w:szCs w:val="28"/>
              </w:rPr>
              <w:t>использует специализированное програм</w:t>
            </w:r>
            <w:r w:rsidR="002B5ADC" w:rsidRPr="00810EA7">
              <w:rPr>
                <w:bCs/>
                <w:szCs w:val="28"/>
              </w:rPr>
              <w:t>м</w:t>
            </w:r>
            <w:r w:rsidR="002B5ADC" w:rsidRPr="00810EA7">
              <w:rPr>
                <w:bCs/>
                <w:szCs w:val="28"/>
              </w:rPr>
              <w:t>ное обеспечение для проведения инжене</w:t>
            </w:r>
            <w:r w:rsidR="002B5ADC" w:rsidRPr="00810EA7">
              <w:rPr>
                <w:bCs/>
                <w:szCs w:val="28"/>
              </w:rPr>
              <w:t>р</w:t>
            </w:r>
            <w:r w:rsidR="002B5ADC" w:rsidRPr="00810EA7">
              <w:rPr>
                <w:bCs/>
                <w:szCs w:val="28"/>
              </w:rPr>
              <w:t>ных расчетов и для работы с проектной д</w:t>
            </w:r>
            <w:r w:rsidR="002B5ADC" w:rsidRPr="00810EA7">
              <w:rPr>
                <w:bCs/>
                <w:szCs w:val="28"/>
              </w:rPr>
              <w:t>о</w:t>
            </w:r>
            <w:r w:rsidR="002B5ADC" w:rsidRPr="00810EA7">
              <w:rPr>
                <w:bCs/>
                <w:szCs w:val="28"/>
              </w:rPr>
              <w:t>кументацией</w:t>
            </w:r>
          </w:p>
        </w:tc>
      </w:tr>
      <w:tr w:rsidR="00934B24">
        <w:trPr>
          <w:trHeight w:val="105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 w:rsidP="002B5ADC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Уметь а</w:t>
            </w:r>
            <w:r>
              <w:t xml:space="preserve">нализировать эксплуатационную обстановку </w:t>
            </w:r>
            <w:r w:rsidR="002B5ADC">
              <w:t xml:space="preserve">и </w:t>
            </w:r>
            <w:r w:rsidR="002B5ADC" w:rsidRPr="00810EA7">
              <w:rPr>
                <w:bCs/>
                <w:szCs w:val="28"/>
              </w:rPr>
              <w:t>организации проектирования гидромелиоративных систем и их ко</w:t>
            </w:r>
            <w:r w:rsidR="002B5ADC" w:rsidRPr="00810EA7">
              <w:rPr>
                <w:bCs/>
                <w:szCs w:val="28"/>
              </w:rPr>
              <w:t>н</w:t>
            </w:r>
            <w:r w:rsidR="002B5ADC" w:rsidRPr="00810EA7">
              <w:rPr>
                <w:bCs/>
                <w:szCs w:val="28"/>
              </w:rPr>
              <w:t>структивных элементов, использует спец</w:t>
            </w:r>
            <w:r w:rsidR="002B5ADC" w:rsidRPr="00810EA7">
              <w:rPr>
                <w:bCs/>
                <w:szCs w:val="28"/>
              </w:rPr>
              <w:t>и</w:t>
            </w:r>
            <w:r w:rsidR="002B5ADC" w:rsidRPr="00810EA7">
              <w:rPr>
                <w:bCs/>
                <w:szCs w:val="28"/>
              </w:rPr>
              <w:t>ализированное программное обеспечение для проведения инженерных расчетов и для работы с проектной документацией</w:t>
            </w:r>
          </w:p>
        </w:tc>
      </w:tr>
      <w:tr w:rsidR="00934B24">
        <w:trPr>
          <w:trHeight w:val="1175"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Владеть </w:t>
            </w:r>
            <w:r>
              <w:t xml:space="preserve">навыками </w:t>
            </w:r>
            <w:r w:rsidR="002B5ADC" w:rsidRPr="00810EA7">
              <w:rPr>
                <w:bCs/>
                <w:szCs w:val="28"/>
              </w:rPr>
              <w:t>организации проектир</w:t>
            </w:r>
            <w:r w:rsidR="002B5ADC" w:rsidRPr="00810EA7">
              <w:rPr>
                <w:bCs/>
                <w:szCs w:val="28"/>
              </w:rPr>
              <w:t>о</w:t>
            </w:r>
            <w:r w:rsidR="002B5ADC" w:rsidRPr="00810EA7">
              <w:rPr>
                <w:bCs/>
                <w:szCs w:val="28"/>
              </w:rPr>
              <w:t>вания гидромелиоративных систем и их конструктивных элементов, использует специализированное программное обесп</w:t>
            </w:r>
            <w:r w:rsidR="002B5ADC" w:rsidRPr="00810EA7">
              <w:rPr>
                <w:bCs/>
                <w:szCs w:val="28"/>
              </w:rPr>
              <w:t>е</w:t>
            </w:r>
            <w:r w:rsidR="002B5ADC" w:rsidRPr="00810EA7">
              <w:rPr>
                <w:bCs/>
                <w:szCs w:val="28"/>
              </w:rPr>
              <w:t>чение для проведения инженерных расч</w:t>
            </w:r>
            <w:r w:rsidR="002B5ADC" w:rsidRPr="00810EA7">
              <w:rPr>
                <w:bCs/>
                <w:szCs w:val="28"/>
              </w:rPr>
              <w:t>е</w:t>
            </w:r>
            <w:r w:rsidR="002B5ADC" w:rsidRPr="00810EA7">
              <w:rPr>
                <w:bCs/>
                <w:szCs w:val="28"/>
              </w:rPr>
              <w:t>тов и для работы с проектной документац</w:t>
            </w:r>
            <w:r w:rsidR="002B5ADC" w:rsidRPr="00810EA7">
              <w:rPr>
                <w:bCs/>
                <w:szCs w:val="28"/>
              </w:rPr>
              <w:t>и</w:t>
            </w:r>
            <w:r w:rsidR="002B5ADC" w:rsidRPr="00810EA7">
              <w:rPr>
                <w:bCs/>
                <w:szCs w:val="28"/>
              </w:rPr>
              <w:t>ей</w:t>
            </w:r>
          </w:p>
        </w:tc>
      </w:tr>
    </w:tbl>
    <w:p w:rsidR="00934B24" w:rsidRDefault="00934B24">
      <w:pPr>
        <w:spacing w:line="120" w:lineRule="auto"/>
        <w:jc w:val="center"/>
        <w:rPr>
          <w:sz w:val="16"/>
          <w:szCs w:val="16"/>
          <w:highlight w:val="yellow"/>
        </w:rPr>
      </w:pPr>
    </w:p>
    <w:p w:rsidR="00934B24" w:rsidRDefault="00A56B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этапами формирования компетенций при </w:t>
      </w:r>
      <w:r>
        <w:rPr>
          <w:sz w:val="28"/>
          <w:szCs w:val="28"/>
        </w:rPr>
        <w:t xml:space="preserve">изучении дисциплины </w:t>
      </w:r>
      <w:r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лов и тем дисциплины.</w:t>
      </w:r>
    </w:p>
    <w:p w:rsidR="00934B24" w:rsidRDefault="00934B24">
      <w:pPr>
        <w:ind w:firstLine="709"/>
        <w:jc w:val="both"/>
        <w:rPr>
          <w:bCs/>
          <w:sz w:val="28"/>
          <w:szCs w:val="28"/>
        </w:rPr>
      </w:pPr>
    </w:p>
    <w:p w:rsidR="00934B24" w:rsidRDefault="00934B24">
      <w:pPr>
        <w:ind w:firstLine="709"/>
        <w:jc w:val="both"/>
        <w:rPr>
          <w:bCs/>
          <w:sz w:val="28"/>
          <w:szCs w:val="28"/>
        </w:rPr>
      </w:pPr>
    </w:p>
    <w:p w:rsidR="00934B24" w:rsidRDefault="00A56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Место дисциплины в структуре образовательной программы</w:t>
      </w:r>
    </w:p>
    <w:p w:rsidR="00934B24" w:rsidRDefault="00A56B67">
      <w:pPr>
        <w:jc w:val="both"/>
        <w:rPr>
          <w:rFonts w:ascii="Tahoma" w:hAnsi="Tahoma" w:cs="Tahoma"/>
          <w:sz w:val="16"/>
          <w:szCs w:val="16"/>
        </w:rPr>
      </w:pPr>
      <w:r>
        <w:rPr>
          <w:sz w:val="28"/>
          <w:szCs w:val="28"/>
        </w:rPr>
        <w:t xml:space="preserve">Дисциплина </w:t>
      </w:r>
      <w:bookmarkStart w:id="3" w:name="_Hlk65342229"/>
      <w:r>
        <w:rPr>
          <w:sz w:val="28"/>
          <w:szCs w:val="28"/>
        </w:rPr>
        <w:t>«Проектирование гидромелиоративных систем»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.В.09)</w:t>
      </w:r>
      <w:bookmarkEnd w:id="3"/>
      <w:r>
        <w:rPr>
          <w:sz w:val="28"/>
          <w:szCs w:val="28"/>
        </w:rPr>
        <w:t xml:space="preserve"> относится к части</w:t>
      </w:r>
      <w:r>
        <w:t xml:space="preserve">, </w:t>
      </w:r>
      <w:r>
        <w:rPr>
          <w:sz w:val="28"/>
          <w:szCs w:val="28"/>
        </w:rPr>
        <w:t>формируемой участниками образовательных отношений</w:t>
      </w:r>
      <w:r>
        <w:t xml:space="preserve"> </w:t>
      </w:r>
      <w:r>
        <w:rPr>
          <w:sz w:val="28"/>
          <w:szCs w:val="28"/>
        </w:rPr>
        <w:t>Блока 1 «Дисципл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ны (модули)» учебного плана подготовки бакалавров по направлению </w:t>
      </w:r>
      <w:r>
        <w:rPr>
          <w:bCs/>
          <w:sz w:val="28"/>
          <w:szCs w:val="28"/>
        </w:rPr>
        <w:t>35.03.11 Ги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ромелиорация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bookmarkStart w:id="4" w:name="_Hlk93687065"/>
      <w:bookmarkEnd w:id="4"/>
    </w:p>
    <w:p w:rsidR="00934B24" w:rsidRDefault="00934B24">
      <w:pPr>
        <w:spacing w:line="120" w:lineRule="auto"/>
        <w:jc w:val="center"/>
        <w:rPr>
          <w:sz w:val="16"/>
          <w:szCs w:val="16"/>
          <w:highlight w:val="yellow"/>
        </w:rPr>
      </w:pPr>
    </w:p>
    <w:p w:rsidR="00934B24" w:rsidRDefault="00A56B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дисциплины в структуре образовательной программы</w:t>
      </w:r>
    </w:p>
    <w:tbl>
      <w:tblPr>
        <w:tblW w:w="10306" w:type="dxa"/>
        <w:tblLook w:val="04A0" w:firstRow="1" w:lastRow="0" w:firstColumn="1" w:lastColumn="0" w:noHBand="0" w:noVBand="1"/>
      </w:tblPr>
      <w:tblGrid>
        <w:gridCol w:w="4221"/>
        <w:gridCol w:w="1842"/>
        <w:gridCol w:w="707"/>
        <w:gridCol w:w="707"/>
        <w:gridCol w:w="708"/>
        <w:gridCol w:w="707"/>
        <w:gridCol w:w="707"/>
        <w:gridCol w:w="707"/>
      </w:tblGrid>
      <w:tr w:rsidR="00934B24">
        <w:trPr>
          <w:trHeight w:val="70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Индекс и наименование</w:t>
            </w:r>
          </w:p>
          <w:p w:rsidR="00934B24" w:rsidRDefault="00A56B67">
            <w:pPr>
              <w:ind w:right="-57"/>
              <w:jc w:val="center"/>
            </w:pPr>
            <w:r>
              <w:t>дисциплины (модуля), практики,</w:t>
            </w:r>
          </w:p>
          <w:p w:rsidR="00934B24" w:rsidRDefault="00A56B67">
            <w:pPr>
              <w:ind w:right="-57"/>
              <w:jc w:val="center"/>
            </w:pPr>
            <w:r>
              <w:t>участвующих в формировании</w:t>
            </w:r>
          </w:p>
          <w:p w:rsidR="00934B24" w:rsidRDefault="00A56B67">
            <w:pPr>
              <w:ind w:right="-57"/>
              <w:jc w:val="center"/>
            </w:pPr>
            <w:r>
              <w:t>компетенций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Форма</w:t>
            </w:r>
          </w:p>
          <w:p w:rsidR="00934B24" w:rsidRDefault="00A56B67">
            <w:pPr>
              <w:ind w:right="-57"/>
              <w:jc w:val="center"/>
            </w:pPr>
            <w:r>
              <w:t>обучения</w:t>
            </w:r>
          </w:p>
        </w:tc>
        <w:tc>
          <w:tcPr>
            <w:tcW w:w="4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Курсы обучения*</w:t>
            </w:r>
          </w:p>
        </w:tc>
      </w:tr>
      <w:tr w:rsidR="00934B24">
        <w:trPr>
          <w:trHeight w:val="462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1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2 курс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3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4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5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6 курс</w:t>
            </w:r>
          </w:p>
        </w:tc>
      </w:tr>
      <w:tr w:rsidR="00934B24">
        <w:trPr>
          <w:trHeight w:val="70"/>
        </w:trPr>
        <w:tc>
          <w:tcPr>
            <w:tcW w:w="10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r>
              <w:rPr>
                <w:rFonts w:eastAsiaTheme="minorEastAsia"/>
              </w:rPr>
              <w:t xml:space="preserve">ПК-1 </w:t>
            </w:r>
            <w:r>
              <w:t>Способен организовывать ремонтно-эксплуатационные работы и работы по уходу за мел</w:t>
            </w:r>
            <w:r>
              <w:t>и</w:t>
            </w:r>
            <w:r>
              <w:t>оративными системами</w:t>
            </w:r>
          </w:p>
        </w:tc>
      </w:tr>
      <w:tr w:rsidR="00934B24">
        <w:trPr>
          <w:trHeight w:val="15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Б1.В.О2 Гидротехнические сооруж</w:t>
            </w:r>
            <w:r>
              <w:t>е</w:t>
            </w:r>
            <w:r>
              <w:t>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Б1.В.О7 Мелиорация земель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Б1.В.О8 Эксплуатация и мониторинг гидромелиоративных систем и соор</w:t>
            </w:r>
            <w:r>
              <w:t>у</w:t>
            </w:r>
            <w:r>
              <w:t>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Б1.В.О9 Проектирование гидромели</w:t>
            </w:r>
            <w:r>
              <w:t>о</w:t>
            </w:r>
            <w:r>
              <w:t>ративных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Б1.В.ДВ.02.01 Геологическая и гидр</w:t>
            </w:r>
            <w:r>
              <w:t>о</w:t>
            </w:r>
            <w:r>
              <w:t>геологическая оценка мелиорируемых территорий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Б1.В.ДВ.02.02 Оценка воздействия мелиоративных объектов на приро</w:t>
            </w:r>
            <w:r>
              <w:t>д</w:t>
            </w:r>
            <w:r>
              <w:t>ную среду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ФТД.1 Водохозяйственное строител</w:t>
            </w:r>
            <w:r>
              <w:t>ь</w:t>
            </w:r>
            <w:r>
              <w:t>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ФТД.2 Мониторинг водных объектов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jc w:val="both"/>
            </w:pPr>
            <w:r>
              <w:t>Б2.В.03(П) Преддипломная практика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  <w:tr w:rsidR="00934B24">
        <w:trPr>
          <w:trHeight w:val="157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A56B67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B24" w:rsidRDefault="00934B24">
            <w:pPr>
              <w:ind w:right="-57"/>
              <w:jc w:val="center"/>
            </w:pPr>
          </w:p>
        </w:tc>
      </w:tr>
    </w:tbl>
    <w:p w:rsidR="00934B24" w:rsidRDefault="00A56B67">
      <w:pPr>
        <w:jc w:val="both"/>
      </w:pPr>
      <w:bookmarkStart w:id="5" w:name="_Hlk65357258"/>
      <w:r>
        <w:t>* Проставляется знак «+»</w:t>
      </w:r>
      <w:bookmarkEnd w:id="5"/>
    </w:p>
    <w:p w:rsidR="00934B24" w:rsidRDefault="00934B24">
      <w:pPr>
        <w:ind w:firstLine="709"/>
        <w:jc w:val="both"/>
        <w:rPr>
          <w:sz w:val="28"/>
          <w:szCs w:val="28"/>
          <w:highlight w:val="white"/>
        </w:rPr>
      </w:pP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успешного освоения дисциплины </w:t>
      </w:r>
      <w:r>
        <w:rPr>
          <w:sz w:val="28"/>
          <w:szCs w:val="28"/>
        </w:rPr>
        <w:t>Б1.В.О9 «Проектирование гидромели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ративных систем» </w:t>
      </w:r>
      <w:r>
        <w:rPr>
          <w:sz w:val="28"/>
          <w:szCs w:val="28"/>
          <w:shd w:val="clear" w:color="auto" w:fill="FFFFFF"/>
        </w:rPr>
        <w:t>необходимо обладать знаниями, умениями, навыками, получе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ными при изучении </w:t>
      </w:r>
      <w:r>
        <w:rPr>
          <w:sz w:val="28"/>
          <w:szCs w:val="28"/>
        </w:rPr>
        <w:t>дисциплин Б1.В.ОД.2 «Гидротехнические сооружения», Б1.В.О8 «Эксплуатация и мониторинг гидромелиоративных систем и сооружений», Б1.В.ДВ.02.01 «Геологическая и гидрогеологическая оценка мелиорируемых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торий», Б1.В.ДВ.02.02 «Оценка воздействия мелиоративных объектов на природную среду» и факультативных занятий ФТД.1 «Водохозяйственное строительство» и ФТД.2 «Мониторинг водных объектов».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Минимальными требованиями к «входным» знаниям, умениям, навыкам,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 для изучения данной дисциплины, является удовлетворительное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учебной программы по указанным выше дисциплинам.</w:t>
      </w:r>
    </w:p>
    <w:p w:rsidR="00934B24" w:rsidRDefault="00934B24">
      <w:pPr>
        <w:ind w:firstLine="709"/>
        <w:jc w:val="both"/>
        <w:rPr>
          <w:sz w:val="28"/>
          <w:szCs w:val="28"/>
        </w:rPr>
      </w:pPr>
      <w:bookmarkStart w:id="6" w:name="_Hlk65350357"/>
      <w:bookmarkEnd w:id="6"/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Объем дисциплины в зачетных единицах с указанием количества академич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934B24">
      <w:pPr>
        <w:jc w:val="center"/>
        <w:rPr>
          <w:sz w:val="28"/>
        </w:rPr>
      </w:pPr>
    </w:p>
    <w:p w:rsidR="00934B24" w:rsidRDefault="00934B24">
      <w:pPr>
        <w:jc w:val="center"/>
        <w:rPr>
          <w:sz w:val="28"/>
        </w:rPr>
      </w:pPr>
    </w:p>
    <w:p w:rsidR="00934B24" w:rsidRDefault="00A56B67">
      <w:pPr>
        <w:jc w:val="center"/>
        <w:rPr>
          <w:sz w:val="28"/>
        </w:rPr>
      </w:pPr>
      <w:r>
        <w:rPr>
          <w:sz w:val="28"/>
        </w:rPr>
        <w:t>Очная форма обучения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652"/>
        <w:gridCol w:w="2865"/>
        <w:gridCol w:w="991"/>
        <w:gridCol w:w="2693"/>
      </w:tblGrid>
      <w:tr w:rsidR="00934B24">
        <w:trPr>
          <w:trHeight w:val="778"/>
        </w:trPr>
        <w:tc>
          <w:tcPr>
            <w:tcW w:w="6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Распределение часов по семестрам*</w:t>
            </w:r>
          </w:p>
        </w:tc>
      </w:tr>
      <w:tr w:rsidR="00934B24">
        <w:trPr>
          <w:trHeight w:val="404"/>
        </w:trPr>
        <w:tc>
          <w:tcPr>
            <w:tcW w:w="6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jc w:val="center"/>
              <w:rPr>
                <w:sz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934B24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Лекционные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934B24">
            <w:pPr>
              <w:jc w:val="center"/>
              <w:rPr>
                <w:sz w:val="28"/>
              </w:rPr>
            </w:pP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  <w:r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</w:rPr>
              <w:t>, всего**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курсовой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курсового проекта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реферата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Промежуточная аттестация***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934B24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934B24">
            <w:pPr>
              <w:jc w:val="center"/>
              <w:rPr>
                <w:sz w:val="28"/>
              </w:rPr>
            </w:pP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Зачет с оценкой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34B24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34B24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трудоемкость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934B24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934B24">
            <w:pPr>
              <w:jc w:val="both"/>
              <w:rPr>
                <w:sz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зачетных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934B24" w:rsidRDefault="00934B24">
      <w:pPr>
        <w:spacing w:line="120" w:lineRule="auto"/>
        <w:jc w:val="center"/>
        <w:rPr>
          <w:sz w:val="16"/>
          <w:szCs w:val="16"/>
          <w:highlight w:val="yellow"/>
        </w:rPr>
      </w:pP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jc w:val="both"/>
        <w:rPr>
          <w:b/>
          <w:sz w:val="28"/>
          <w:szCs w:val="28"/>
        </w:rPr>
      </w:pPr>
      <w:r w:rsidRPr="00346B28">
        <w:rPr>
          <w:b/>
          <w:sz w:val="28"/>
          <w:szCs w:val="28"/>
        </w:rPr>
        <w:t>4 Содержание</w:t>
      </w:r>
      <w:r>
        <w:rPr>
          <w:b/>
          <w:sz w:val="28"/>
          <w:szCs w:val="28"/>
        </w:rPr>
        <w:t xml:space="preserve"> дисциплины, структурированное по разделам и темам с указан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ем отведенного на них количества академических часов и видов учебных зан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тий</w:t>
      </w:r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jc w:val="center"/>
        <w:rPr>
          <w:sz w:val="28"/>
        </w:rPr>
      </w:pPr>
      <w:r>
        <w:rPr>
          <w:sz w:val="28"/>
        </w:rPr>
        <w:t>Очная форма обучения</w:t>
      </w:r>
    </w:p>
    <w:tbl>
      <w:tblPr>
        <w:tblStyle w:val="afd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1881"/>
        <w:gridCol w:w="1189"/>
        <w:gridCol w:w="1059"/>
        <w:gridCol w:w="1102"/>
        <w:gridCol w:w="1059"/>
        <w:gridCol w:w="1111"/>
        <w:gridCol w:w="1059"/>
        <w:gridCol w:w="1349"/>
      </w:tblGrid>
      <w:tr w:rsidR="00934B24" w:rsidTr="00A71A07">
        <w:trPr>
          <w:trHeight w:val="343"/>
          <w:jc w:val="center"/>
        </w:trPr>
        <w:tc>
          <w:tcPr>
            <w:tcW w:w="2660" w:type="dxa"/>
            <w:vMerge w:val="restart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разделов и тем дисциплины</w:t>
            </w:r>
          </w:p>
        </w:tc>
        <w:tc>
          <w:tcPr>
            <w:tcW w:w="9031" w:type="dxa"/>
            <w:gridSpan w:val="6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t>Контактная работа (по учебным занятиям)</w:t>
            </w:r>
          </w:p>
        </w:tc>
        <w:tc>
          <w:tcPr>
            <w:tcW w:w="1878" w:type="dxa"/>
            <w:vMerge w:val="restart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t>Самосто</w:t>
            </w:r>
            <w:r>
              <w:t>я</w:t>
            </w:r>
            <w:r>
              <w:t>тельное изучение разделов и тем</w:t>
            </w:r>
          </w:p>
        </w:tc>
      </w:tr>
      <w:tr w:rsidR="00934B24" w:rsidTr="00A71A07">
        <w:trPr>
          <w:jc w:val="center"/>
        </w:trPr>
        <w:tc>
          <w:tcPr>
            <w:tcW w:w="2660" w:type="dxa"/>
            <w:vMerge/>
            <w:vAlign w:val="center"/>
          </w:tcPr>
          <w:p w:rsidR="00934B24" w:rsidRDefault="00934B24" w:rsidP="00A71A0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Лекцио</w:t>
            </w:r>
            <w:r>
              <w:t>н</w:t>
            </w:r>
            <w:r>
              <w:t>ные зан</w:t>
            </w:r>
            <w:r>
              <w:t>я</w:t>
            </w:r>
            <w:r>
              <w:t>тия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в том числе в форме практ</w:t>
            </w:r>
            <w:r>
              <w:t>и</w:t>
            </w:r>
            <w:r>
              <w:t>ческой подг</w:t>
            </w:r>
            <w:r>
              <w:t>о</w:t>
            </w:r>
            <w:r>
              <w:t>товки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Практ</w:t>
            </w:r>
            <w:r>
              <w:t>и</w:t>
            </w:r>
            <w:r>
              <w:t>ческие (семина</w:t>
            </w:r>
            <w:r>
              <w:t>р</w:t>
            </w:r>
            <w:r>
              <w:t>ские) з</w:t>
            </w:r>
            <w:r>
              <w:t>а</w:t>
            </w:r>
            <w:r>
              <w:t>нятия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в том числе в форме практ</w:t>
            </w:r>
            <w:r>
              <w:t>и</w:t>
            </w:r>
            <w:r>
              <w:t>ческой подг</w:t>
            </w:r>
            <w:r>
              <w:t>о</w:t>
            </w:r>
            <w:r>
              <w:t>товки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Лабор</w:t>
            </w:r>
            <w:r>
              <w:t>а</w:t>
            </w:r>
            <w:r>
              <w:t>торные занятия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85" w:right="-85"/>
              <w:jc w:val="center"/>
              <w:rPr>
                <w:bCs/>
              </w:rPr>
            </w:pPr>
            <w:r>
              <w:t>в том числе в форме практ</w:t>
            </w:r>
            <w:r>
              <w:t>и</w:t>
            </w:r>
            <w:r>
              <w:t>ческой подг</w:t>
            </w:r>
            <w:r>
              <w:t>о</w:t>
            </w:r>
            <w:r>
              <w:t>товки</w:t>
            </w:r>
          </w:p>
        </w:tc>
        <w:tc>
          <w:tcPr>
            <w:tcW w:w="1878" w:type="dxa"/>
            <w:vMerge/>
            <w:vAlign w:val="center"/>
          </w:tcPr>
          <w:p w:rsidR="00934B24" w:rsidRDefault="00934B24" w:rsidP="00A71A07">
            <w:pPr>
              <w:ind w:left="-85" w:right="-85"/>
              <w:jc w:val="center"/>
              <w:rPr>
                <w:bCs/>
              </w:rPr>
            </w:pPr>
          </w:p>
        </w:tc>
      </w:tr>
      <w:tr w:rsidR="00934B24" w:rsidTr="00A71A07">
        <w:trPr>
          <w:trHeight w:val="397"/>
          <w:jc w:val="center"/>
        </w:trPr>
        <w:tc>
          <w:tcPr>
            <w:tcW w:w="13569" w:type="dxa"/>
            <w:gridSpan w:val="8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Раздел 1. </w:t>
            </w:r>
            <w:r>
              <w:rPr>
                <w:sz w:val="28"/>
                <w:szCs w:val="28"/>
              </w:rPr>
              <w:t>Проектирование гидромелиоративных систем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Pr="00A71A07" w:rsidRDefault="00A71A07" w:rsidP="00A71A07">
            <w:pPr>
              <w:jc w:val="center"/>
              <w:rPr>
                <w:rFonts w:eastAsia="TimesNewRomanPSMT"/>
                <w:bCs/>
                <w:szCs w:val="28"/>
              </w:rPr>
            </w:pPr>
            <w:r w:rsidRPr="00A71A07">
              <w:rPr>
                <w:rFonts w:eastAsia="TimesNewRomanPSMT"/>
                <w:bCs/>
                <w:szCs w:val="28"/>
              </w:rPr>
              <w:t>№ 1 Тема «Гидромели</w:t>
            </w:r>
            <w:r w:rsidRPr="00A71A07">
              <w:rPr>
                <w:rFonts w:eastAsia="TimesNewRomanPSMT"/>
                <w:bCs/>
                <w:szCs w:val="28"/>
              </w:rPr>
              <w:t>о</w:t>
            </w:r>
            <w:r w:rsidRPr="00A71A07">
              <w:rPr>
                <w:rFonts w:eastAsia="TimesNewRomanPSMT"/>
                <w:bCs/>
                <w:szCs w:val="28"/>
              </w:rPr>
              <w:t>ративные с</w:t>
            </w:r>
            <w:r w:rsidRPr="00A71A07">
              <w:rPr>
                <w:rFonts w:eastAsia="TimesNewRomanPSMT"/>
                <w:bCs/>
                <w:szCs w:val="28"/>
              </w:rPr>
              <w:t>и</w:t>
            </w:r>
            <w:r w:rsidRPr="00A71A07">
              <w:rPr>
                <w:rFonts w:eastAsia="TimesNewRomanPSMT"/>
                <w:bCs/>
                <w:szCs w:val="28"/>
              </w:rPr>
              <w:t>стемы как об</w:t>
            </w:r>
            <w:r w:rsidRPr="00A71A07">
              <w:rPr>
                <w:rFonts w:eastAsia="TimesNewRomanPSMT"/>
                <w:bCs/>
                <w:szCs w:val="28"/>
              </w:rPr>
              <w:t>ъ</w:t>
            </w:r>
            <w:r w:rsidRPr="00A71A07">
              <w:rPr>
                <w:rFonts w:eastAsia="TimesNewRomanPSMT"/>
                <w:bCs/>
                <w:szCs w:val="28"/>
              </w:rPr>
              <w:t xml:space="preserve">ект </w:t>
            </w:r>
            <w:r>
              <w:rPr>
                <w:rFonts w:eastAsia="TimesNewRomanPSMT"/>
                <w:bCs/>
                <w:szCs w:val="28"/>
              </w:rPr>
              <w:t>проектир</w:t>
            </w:r>
            <w:r>
              <w:rPr>
                <w:rFonts w:eastAsia="TimesNewRomanPSMT"/>
                <w:bCs/>
                <w:szCs w:val="28"/>
              </w:rPr>
              <w:t>о</w:t>
            </w:r>
            <w:r>
              <w:rPr>
                <w:rFonts w:eastAsia="TimesNewRomanPSMT"/>
                <w:bCs/>
                <w:szCs w:val="28"/>
              </w:rPr>
              <w:t>вания</w:t>
            </w:r>
            <w:r w:rsidRPr="00A71A07">
              <w:rPr>
                <w:rFonts w:eastAsia="TimesNewRomanPSMT"/>
                <w:bCs/>
                <w:szCs w:val="28"/>
              </w:rPr>
              <w:t>»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Pr="00A71A07" w:rsidRDefault="00A71A07" w:rsidP="00A71A07">
            <w:pPr>
              <w:jc w:val="center"/>
              <w:rPr>
                <w:rFonts w:eastAsia="TimesNewRomanPSMT"/>
                <w:bCs/>
                <w:szCs w:val="28"/>
              </w:rPr>
            </w:pPr>
            <w:r w:rsidRPr="00A71A07">
              <w:rPr>
                <w:rFonts w:eastAsia="TimesNewRomanPSMT"/>
                <w:bCs/>
                <w:szCs w:val="28"/>
              </w:rPr>
              <w:t>№ 2 Тема «Анализ и</w:t>
            </w:r>
            <w:r w:rsidRPr="00A71A07">
              <w:rPr>
                <w:rFonts w:eastAsia="TimesNewRomanPSMT"/>
                <w:bCs/>
                <w:szCs w:val="28"/>
              </w:rPr>
              <w:t>с</w:t>
            </w:r>
            <w:r w:rsidRPr="00A71A07">
              <w:rPr>
                <w:rFonts w:eastAsia="TimesNewRomanPSMT"/>
                <w:bCs/>
                <w:szCs w:val="28"/>
              </w:rPr>
              <w:t>пользования дождевальной техники на</w:t>
            </w:r>
            <w:r>
              <w:rPr>
                <w:rFonts w:eastAsia="TimesNewRomanPSMT"/>
                <w:bCs/>
                <w:szCs w:val="28"/>
              </w:rPr>
              <w:t xml:space="preserve"> </w:t>
            </w:r>
            <w:r w:rsidRPr="00A71A07">
              <w:rPr>
                <w:rFonts w:eastAsia="TimesNewRomanPSMT"/>
                <w:bCs/>
                <w:szCs w:val="28"/>
              </w:rPr>
              <w:t>ги</w:t>
            </w:r>
            <w:r w:rsidRPr="00A71A07">
              <w:rPr>
                <w:rFonts w:eastAsia="TimesNewRomanPSMT"/>
                <w:bCs/>
                <w:szCs w:val="28"/>
              </w:rPr>
              <w:t>д</w:t>
            </w:r>
            <w:r w:rsidRPr="00A71A07">
              <w:rPr>
                <w:rFonts w:eastAsia="TimesNewRomanPSMT"/>
                <w:bCs/>
                <w:szCs w:val="28"/>
              </w:rPr>
              <w:t>ромелиорати</w:t>
            </w:r>
            <w:r w:rsidRPr="00A71A07">
              <w:rPr>
                <w:rFonts w:eastAsia="TimesNewRomanPSMT"/>
                <w:bCs/>
                <w:szCs w:val="28"/>
              </w:rPr>
              <w:t>в</w:t>
            </w:r>
            <w:r w:rsidRPr="00A71A07">
              <w:rPr>
                <w:rFonts w:eastAsia="TimesNewRomanPSMT"/>
                <w:bCs/>
                <w:szCs w:val="28"/>
              </w:rPr>
              <w:t>ных системах»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50" w:type="dxa"/>
            <w:vAlign w:val="center"/>
          </w:tcPr>
          <w:p w:rsidR="00934B24" w:rsidRDefault="00A71A0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56B67"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Pr="00A71A07" w:rsidRDefault="00A71A07" w:rsidP="00A71A07">
            <w:pPr>
              <w:jc w:val="center"/>
              <w:rPr>
                <w:rFonts w:eastAsia="TimesNewRomanPSMT"/>
                <w:bCs/>
                <w:szCs w:val="28"/>
              </w:rPr>
            </w:pPr>
            <w:r w:rsidRPr="00A71A07">
              <w:rPr>
                <w:rFonts w:eastAsia="TimesNewRomanPSMT"/>
                <w:bCs/>
                <w:szCs w:val="28"/>
              </w:rPr>
              <w:t>№ 3 Тема «О</w:t>
            </w:r>
            <w:r w:rsidRPr="00A71A07">
              <w:rPr>
                <w:rFonts w:eastAsia="TimesNewRomanPSMT"/>
                <w:bCs/>
                <w:szCs w:val="28"/>
              </w:rPr>
              <w:t>с</w:t>
            </w:r>
            <w:r w:rsidRPr="00A71A07">
              <w:rPr>
                <w:rFonts w:eastAsia="TimesNewRomanPSMT"/>
                <w:bCs/>
                <w:szCs w:val="28"/>
              </w:rPr>
              <w:t>новы диспетч</w:t>
            </w:r>
            <w:r w:rsidRPr="00A71A07">
              <w:rPr>
                <w:rFonts w:eastAsia="TimesNewRomanPSMT"/>
                <w:bCs/>
                <w:szCs w:val="28"/>
              </w:rPr>
              <w:t>е</w:t>
            </w:r>
            <w:r w:rsidRPr="00A71A07">
              <w:rPr>
                <w:rFonts w:eastAsia="TimesNewRomanPSMT"/>
                <w:bCs/>
                <w:szCs w:val="28"/>
              </w:rPr>
              <w:t>ризации упра</w:t>
            </w:r>
            <w:r w:rsidRPr="00A71A07">
              <w:rPr>
                <w:rFonts w:eastAsia="TimesNewRomanPSMT"/>
                <w:bCs/>
                <w:szCs w:val="28"/>
              </w:rPr>
              <w:t>в</w:t>
            </w:r>
            <w:r w:rsidRPr="00A71A07">
              <w:rPr>
                <w:rFonts w:eastAsia="TimesNewRomanPSMT"/>
                <w:bCs/>
                <w:szCs w:val="28"/>
              </w:rPr>
              <w:t>ления гидром</w:t>
            </w:r>
            <w:r w:rsidRPr="00A71A07">
              <w:rPr>
                <w:rFonts w:eastAsia="TimesNewRomanPSMT"/>
                <w:bCs/>
                <w:szCs w:val="28"/>
              </w:rPr>
              <w:t>е</w:t>
            </w:r>
            <w:r w:rsidRPr="00A71A07">
              <w:rPr>
                <w:rFonts w:eastAsia="TimesNewRomanPSMT"/>
                <w:bCs/>
                <w:szCs w:val="28"/>
              </w:rPr>
              <w:t>лиоративными системами»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Pr="00A71A07" w:rsidRDefault="00A71A07" w:rsidP="00A71A07">
            <w:pPr>
              <w:ind w:left="-57" w:right="-57"/>
              <w:jc w:val="center"/>
              <w:rPr>
                <w:bCs/>
              </w:rPr>
            </w:pPr>
            <w:r w:rsidRPr="00A71A07">
              <w:rPr>
                <w:rFonts w:eastAsia="TimesNewRomanPSMT"/>
                <w:bCs/>
                <w:szCs w:val="28"/>
              </w:rPr>
              <w:t>№ 4 Тема «А</w:t>
            </w:r>
            <w:r w:rsidRPr="00A71A07">
              <w:rPr>
                <w:rFonts w:eastAsia="TimesNewRomanPSMT"/>
                <w:bCs/>
                <w:szCs w:val="28"/>
              </w:rPr>
              <w:t>в</w:t>
            </w:r>
            <w:r w:rsidRPr="00A71A07">
              <w:rPr>
                <w:rFonts w:eastAsia="TimesNewRomanPSMT"/>
                <w:bCs/>
                <w:szCs w:val="28"/>
              </w:rPr>
              <w:t>томатизирова</w:t>
            </w:r>
            <w:r w:rsidRPr="00A71A07">
              <w:rPr>
                <w:rFonts w:eastAsia="TimesNewRomanPSMT"/>
                <w:bCs/>
                <w:szCs w:val="28"/>
              </w:rPr>
              <w:t>н</w:t>
            </w:r>
            <w:r w:rsidRPr="00A71A07">
              <w:rPr>
                <w:rFonts w:eastAsia="TimesNewRomanPSMT"/>
                <w:bCs/>
                <w:szCs w:val="28"/>
              </w:rPr>
              <w:t>ные системы управления те</w:t>
            </w:r>
            <w:r w:rsidRPr="00A71A07">
              <w:rPr>
                <w:rFonts w:eastAsia="TimesNewRomanPSMT"/>
                <w:bCs/>
                <w:szCs w:val="28"/>
              </w:rPr>
              <w:t>х</w:t>
            </w:r>
            <w:r w:rsidRPr="00A71A07">
              <w:rPr>
                <w:rFonts w:eastAsia="TimesNewRomanPSMT"/>
                <w:bCs/>
                <w:szCs w:val="28"/>
              </w:rPr>
              <w:t>нологическими процессами (АСУ ТП)»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Pr="00A71A07" w:rsidRDefault="00A71A07" w:rsidP="00A71A07">
            <w:pPr>
              <w:jc w:val="center"/>
              <w:rPr>
                <w:rFonts w:eastAsia="TimesNewRomanPSMT"/>
                <w:bCs/>
                <w:szCs w:val="28"/>
              </w:rPr>
            </w:pPr>
            <w:r w:rsidRPr="00A71A07">
              <w:rPr>
                <w:rFonts w:eastAsia="TimesNewRomanPSMT"/>
                <w:bCs/>
                <w:szCs w:val="28"/>
              </w:rPr>
              <w:t>№ 5 Тема «С</w:t>
            </w:r>
            <w:r w:rsidRPr="00A71A07">
              <w:rPr>
                <w:rFonts w:eastAsia="TimesNewRomanPSMT"/>
                <w:bCs/>
                <w:szCs w:val="28"/>
              </w:rPr>
              <w:t>о</w:t>
            </w:r>
            <w:r w:rsidRPr="00A71A07">
              <w:rPr>
                <w:rFonts w:eastAsia="TimesNewRomanPSMT"/>
                <w:bCs/>
                <w:szCs w:val="28"/>
              </w:rPr>
              <w:t>вершенствов</w:t>
            </w:r>
            <w:r w:rsidRPr="00A71A07">
              <w:rPr>
                <w:rFonts w:eastAsia="TimesNewRomanPSMT"/>
                <w:bCs/>
                <w:szCs w:val="28"/>
              </w:rPr>
              <w:t>а</w:t>
            </w:r>
            <w:r w:rsidRPr="00A71A07">
              <w:rPr>
                <w:rFonts w:eastAsia="TimesNewRomanPSMT"/>
                <w:bCs/>
                <w:szCs w:val="28"/>
              </w:rPr>
              <w:t>ние и реко</w:t>
            </w:r>
            <w:r w:rsidRPr="00A71A07">
              <w:rPr>
                <w:rFonts w:eastAsia="TimesNewRomanPSMT"/>
                <w:bCs/>
                <w:szCs w:val="28"/>
              </w:rPr>
              <w:t>н</w:t>
            </w:r>
            <w:r w:rsidRPr="00A71A07">
              <w:rPr>
                <w:rFonts w:eastAsia="TimesNewRomanPSMT"/>
                <w:bCs/>
                <w:szCs w:val="28"/>
              </w:rPr>
              <w:t>струкция ги</w:t>
            </w:r>
            <w:r w:rsidRPr="00A71A07">
              <w:rPr>
                <w:rFonts w:eastAsia="TimesNewRomanPSMT"/>
                <w:bCs/>
                <w:szCs w:val="28"/>
              </w:rPr>
              <w:t>д</w:t>
            </w:r>
            <w:r w:rsidRPr="00A71A07">
              <w:rPr>
                <w:rFonts w:eastAsia="TimesNewRomanPSMT"/>
                <w:bCs/>
                <w:szCs w:val="28"/>
              </w:rPr>
              <w:t>ромелиорати</w:t>
            </w:r>
            <w:r w:rsidRPr="00A71A07">
              <w:rPr>
                <w:rFonts w:eastAsia="TimesNewRomanPSMT"/>
                <w:bCs/>
                <w:szCs w:val="28"/>
              </w:rPr>
              <w:t>в</w:t>
            </w:r>
            <w:r w:rsidRPr="00A71A07">
              <w:rPr>
                <w:rFonts w:eastAsia="TimesNewRomanPSMT"/>
                <w:bCs/>
                <w:szCs w:val="28"/>
              </w:rPr>
              <w:t>ных систем»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Всего за 7 с</w:t>
            </w:r>
            <w:r>
              <w:rPr>
                <w:bCs/>
              </w:rPr>
              <w:t>е</w:t>
            </w:r>
            <w:r>
              <w:rPr>
                <w:bCs/>
              </w:rPr>
              <w:t>местр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934B24" w:rsidTr="00A71A07">
        <w:trPr>
          <w:trHeight w:val="397"/>
          <w:jc w:val="center"/>
        </w:trPr>
        <w:tc>
          <w:tcPr>
            <w:tcW w:w="2660" w:type="dxa"/>
            <w:vAlign w:val="center"/>
          </w:tcPr>
          <w:p w:rsidR="00934B24" w:rsidRDefault="00A56B67" w:rsidP="00A71A07">
            <w:pPr>
              <w:jc w:val="center"/>
              <w:rPr>
                <w:bCs/>
              </w:rPr>
            </w:pPr>
            <w:r>
              <w:rPr>
                <w:bCs/>
              </w:rPr>
              <w:t>Итого по ди</w:t>
            </w:r>
            <w:r>
              <w:rPr>
                <w:bCs/>
              </w:rPr>
              <w:t>с</w:t>
            </w:r>
            <w:r>
              <w:rPr>
                <w:bCs/>
              </w:rPr>
              <w:t>циплине</w:t>
            </w:r>
          </w:p>
        </w:tc>
        <w:tc>
          <w:tcPr>
            <w:tcW w:w="1642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3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6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0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78" w:type="dxa"/>
            <w:vAlign w:val="center"/>
          </w:tcPr>
          <w:p w:rsidR="00934B24" w:rsidRDefault="00A56B67" w:rsidP="00A71A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</w:tbl>
    <w:p w:rsidR="00934B24" w:rsidRDefault="00934B24">
      <w:pPr>
        <w:spacing w:line="120" w:lineRule="auto"/>
        <w:jc w:val="center"/>
        <w:rPr>
          <w:bCs/>
          <w:sz w:val="16"/>
          <w:szCs w:val="16"/>
        </w:rPr>
      </w:pPr>
      <w:bookmarkStart w:id="7" w:name="_Hlk65345471"/>
      <w:bookmarkEnd w:id="7"/>
    </w:p>
    <w:p w:rsidR="00FF2EA8" w:rsidRDefault="00FF2EA8">
      <w:pPr>
        <w:spacing w:line="120" w:lineRule="auto"/>
        <w:jc w:val="center"/>
        <w:rPr>
          <w:bCs/>
          <w:sz w:val="16"/>
          <w:szCs w:val="16"/>
        </w:rPr>
      </w:pPr>
    </w:p>
    <w:p w:rsidR="00FF2EA8" w:rsidRDefault="00FF2EA8">
      <w:pPr>
        <w:spacing w:line="120" w:lineRule="auto"/>
        <w:jc w:val="center"/>
        <w:rPr>
          <w:bCs/>
          <w:sz w:val="16"/>
          <w:szCs w:val="16"/>
        </w:rPr>
      </w:pPr>
    </w:p>
    <w:p w:rsidR="00934B24" w:rsidRDefault="00934B24">
      <w:pPr>
        <w:spacing w:line="120" w:lineRule="auto"/>
        <w:jc w:val="center"/>
        <w:rPr>
          <w:bCs/>
          <w:sz w:val="16"/>
          <w:szCs w:val="16"/>
        </w:rPr>
      </w:pPr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 Содержание дисциплины</w:t>
      </w:r>
    </w:p>
    <w:p w:rsidR="00934B24" w:rsidRDefault="00A56B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семестр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№ 1 Тема «Гидромелиоративные системы как объект </w:t>
      </w:r>
      <w:r>
        <w:rPr>
          <w:rFonts w:eastAsia="TimesNewRomanPSMT"/>
          <w:bCs/>
          <w:sz w:val="28"/>
          <w:szCs w:val="28"/>
        </w:rPr>
        <w:t>проектирования</w:t>
      </w:r>
      <w:r w:rsidRPr="0044383E">
        <w:rPr>
          <w:rFonts w:eastAsia="TimesNewRomanPSMT"/>
          <w:bCs/>
          <w:sz w:val="28"/>
          <w:szCs w:val="28"/>
        </w:rPr>
        <w:t>»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1. Понятие о гидромелиоративных системах.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2. Задачи </w:t>
      </w:r>
      <w:r>
        <w:rPr>
          <w:rFonts w:eastAsia="TimesNewRomanPSMT"/>
          <w:bCs/>
          <w:sz w:val="28"/>
          <w:szCs w:val="28"/>
        </w:rPr>
        <w:t>проектирования</w:t>
      </w:r>
      <w:r w:rsidRPr="0044383E">
        <w:rPr>
          <w:rFonts w:eastAsia="TimesNewRomanPSMT"/>
          <w:bCs/>
          <w:sz w:val="28"/>
          <w:szCs w:val="28"/>
        </w:rPr>
        <w:t xml:space="preserve"> гидромелиоративных систем.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3. Классификация и составные элементы гидромелиоративных систем.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4. </w:t>
      </w:r>
      <w:r>
        <w:rPr>
          <w:rFonts w:eastAsia="TimesNewRomanPSMT"/>
          <w:bCs/>
          <w:sz w:val="28"/>
          <w:szCs w:val="28"/>
        </w:rPr>
        <w:t>Проектные</w:t>
      </w:r>
      <w:r w:rsidRPr="0044383E">
        <w:rPr>
          <w:rFonts w:eastAsia="TimesNewRomanPSMT"/>
          <w:bCs/>
          <w:sz w:val="28"/>
          <w:szCs w:val="28"/>
        </w:rPr>
        <w:t xml:space="preserve"> показатели гидромелиоративных систем.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5. Основные направления </w:t>
      </w:r>
      <w:r>
        <w:rPr>
          <w:rFonts w:eastAsia="TimesNewRomanPSMT"/>
          <w:bCs/>
          <w:sz w:val="28"/>
          <w:szCs w:val="28"/>
        </w:rPr>
        <w:t>проектирования</w:t>
      </w:r>
      <w:r w:rsidRPr="0044383E">
        <w:rPr>
          <w:rFonts w:eastAsia="TimesNewRomanPSMT"/>
          <w:bCs/>
          <w:sz w:val="28"/>
          <w:szCs w:val="28"/>
        </w:rPr>
        <w:t xml:space="preserve"> гидромелиоративных систем.</w:t>
      </w:r>
    </w:p>
    <w:p w:rsidR="00346B28" w:rsidRDefault="00346B28" w:rsidP="00346B28">
      <w:pPr>
        <w:ind w:firstLine="709"/>
        <w:jc w:val="both"/>
        <w:rPr>
          <w:bCs/>
          <w:sz w:val="28"/>
          <w:szCs w:val="28"/>
        </w:rPr>
      </w:pPr>
    </w:p>
    <w:p w:rsidR="00346B28" w:rsidRDefault="00346B28" w:rsidP="00346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Курсовой проект по проектированию </w:t>
      </w:r>
      <w:r>
        <w:rPr>
          <w:sz w:val="28"/>
        </w:rPr>
        <w:t>гидромелиоративных систем.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lastRenderedPageBreak/>
        <w:t>№ 2 Тема «Анализ использ</w:t>
      </w:r>
      <w:r>
        <w:rPr>
          <w:rFonts w:eastAsia="TimesNewRomanPSMT"/>
          <w:bCs/>
          <w:sz w:val="28"/>
          <w:szCs w:val="28"/>
        </w:rPr>
        <w:t xml:space="preserve">ования дождевальной техники на </w:t>
      </w:r>
      <w:r w:rsidRPr="0044383E">
        <w:rPr>
          <w:rFonts w:eastAsia="TimesNewRomanPSMT"/>
          <w:bCs/>
          <w:sz w:val="28"/>
          <w:szCs w:val="28"/>
        </w:rPr>
        <w:t xml:space="preserve">гидромелиоративных системах» 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1. Цель анализа.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2. Методика анализа.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3. Оценочные показатели использования дождевальной техники.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№ 3 Тема «Основы диспетчеризации </w:t>
      </w:r>
      <w:r>
        <w:rPr>
          <w:rFonts w:eastAsia="TimesNewRomanPSMT"/>
          <w:bCs/>
          <w:sz w:val="28"/>
          <w:szCs w:val="28"/>
        </w:rPr>
        <w:t xml:space="preserve">управления гидромелиоративными </w:t>
      </w:r>
      <w:r w:rsidRPr="0044383E">
        <w:rPr>
          <w:rFonts w:eastAsia="TimesNewRomanPSMT"/>
          <w:bCs/>
          <w:sz w:val="28"/>
          <w:szCs w:val="28"/>
        </w:rPr>
        <w:t xml:space="preserve">системами» 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1. Сущность диспетчеризации на оросительных системах.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2. Структура диспетчерской службы на оросительных системах.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3. Функции диспетчерской службы на оросительных системах.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4. Организация работы диспетчерского пункта.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5. Технические средства диспетчерской службы.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№ 4 Тема «Автоматизированные систе</w:t>
      </w:r>
      <w:r>
        <w:rPr>
          <w:rFonts w:eastAsia="TimesNewRomanPSMT"/>
          <w:bCs/>
          <w:sz w:val="28"/>
          <w:szCs w:val="28"/>
        </w:rPr>
        <w:t xml:space="preserve">мы управления технологическими </w:t>
      </w:r>
      <w:r w:rsidRPr="0044383E">
        <w:rPr>
          <w:rFonts w:eastAsia="TimesNewRomanPSMT"/>
          <w:bCs/>
          <w:sz w:val="28"/>
          <w:szCs w:val="28"/>
        </w:rPr>
        <w:t>процесс</w:t>
      </w:r>
      <w:r w:rsidRPr="0044383E">
        <w:rPr>
          <w:rFonts w:eastAsia="TimesNewRomanPSMT"/>
          <w:bCs/>
          <w:sz w:val="28"/>
          <w:szCs w:val="28"/>
        </w:rPr>
        <w:t>а</w:t>
      </w:r>
      <w:r w:rsidRPr="0044383E">
        <w:rPr>
          <w:rFonts w:eastAsia="TimesNewRomanPSMT"/>
          <w:bCs/>
          <w:sz w:val="28"/>
          <w:szCs w:val="28"/>
        </w:rPr>
        <w:t>ми (АСУ ТП)»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1. Назначение и задачи АСУ ТП на оросительных системах.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2. Принципы организации АСУ ТП на оросительных системах.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3. Функциональные схемы АСУ ТП на оросительных системах.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№ 5 Тема «Совершенствование и ре</w:t>
      </w:r>
      <w:r>
        <w:rPr>
          <w:rFonts w:eastAsia="TimesNewRomanPSMT"/>
          <w:bCs/>
          <w:sz w:val="28"/>
          <w:szCs w:val="28"/>
        </w:rPr>
        <w:t xml:space="preserve">конструкция гидромелиоративных </w:t>
      </w:r>
      <w:r w:rsidRPr="0044383E">
        <w:rPr>
          <w:rFonts w:eastAsia="TimesNewRomanPSMT"/>
          <w:bCs/>
          <w:sz w:val="28"/>
          <w:szCs w:val="28"/>
        </w:rPr>
        <w:t>систем»</w:t>
      </w:r>
    </w:p>
    <w:p w:rsidR="00D70D10" w:rsidRDefault="00D70D10" w:rsidP="00D70D10">
      <w:pPr>
        <w:rPr>
          <w:rFonts w:eastAsia="TimesNewRomanPSMT"/>
          <w:bCs/>
          <w:sz w:val="28"/>
          <w:szCs w:val="28"/>
        </w:rPr>
      </w:pP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1. Необходимость совершенствования и реконструкции гидромелиоративных с</w:t>
      </w:r>
      <w:r w:rsidRPr="0044383E">
        <w:rPr>
          <w:rFonts w:eastAsia="TimesNewRomanPSMT"/>
          <w:bCs/>
          <w:sz w:val="28"/>
          <w:szCs w:val="28"/>
        </w:rPr>
        <w:t>и</w:t>
      </w:r>
      <w:r w:rsidRPr="0044383E">
        <w:rPr>
          <w:rFonts w:eastAsia="TimesNewRomanPSMT"/>
          <w:bCs/>
          <w:sz w:val="28"/>
          <w:szCs w:val="28"/>
        </w:rPr>
        <w:t>стем.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2. Перспективный план реконструкции гидромелиоративных систем.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3. Основные мероприятия по совершенствованию и реконструкции гидромелиор</w:t>
      </w:r>
      <w:r w:rsidRPr="0044383E">
        <w:rPr>
          <w:rFonts w:eastAsia="TimesNewRomanPSMT"/>
          <w:bCs/>
          <w:sz w:val="28"/>
          <w:szCs w:val="28"/>
        </w:rPr>
        <w:t>а</w:t>
      </w:r>
      <w:r w:rsidRPr="0044383E">
        <w:rPr>
          <w:rFonts w:eastAsia="TimesNewRomanPSMT"/>
          <w:bCs/>
          <w:sz w:val="28"/>
          <w:szCs w:val="28"/>
        </w:rPr>
        <w:t xml:space="preserve">тивных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 xml:space="preserve">систем. 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4. Дооборудование гидромелиоративных систем.</w:t>
      </w:r>
    </w:p>
    <w:p w:rsidR="00D70D10" w:rsidRPr="0044383E" w:rsidRDefault="00D70D10" w:rsidP="00D70D10">
      <w:pPr>
        <w:rPr>
          <w:rFonts w:eastAsia="TimesNewRomanPSMT"/>
          <w:bCs/>
          <w:sz w:val="28"/>
          <w:szCs w:val="28"/>
        </w:rPr>
      </w:pPr>
      <w:r w:rsidRPr="0044383E">
        <w:rPr>
          <w:rFonts w:eastAsia="TimesNewRomanPSMT"/>
          <w:bCs/>
          <w:sz w:val="28"/>
          <w:szCs w:val="28"/>
        </w:rPr>
        <w:t>5. Показатели эффективности реконструкции гидромелиоративных систем.</w:t>
      </w:r>
    </w:p>
    <w:p w:rsidR="00934B24" w:rsidRDefault="00934B24">
      <w:pPr>
        <w:ind w:firstLine="709"/>
        <w:jc w:val="both"/>
        <w:rPr>
          <w:bCs/>
          <w:sz w:val="28"/>
          <w:szCs w:val="28"/>
        </w:rPr>
      </w:pPr>
    </w:p>
    <w:p w:rsidR="00934B24" w:rsidRDefault="00A56B67">
      <w:pPr>
        <w:jc w:val="both"/>
        <w:rPr>
          <w:b/>
          <w:sz w:val="28"/>
          <w:szCs w:val="28"/>
        </w:rPr>
      </w:pPr>
      <w:r w:rsidRPr="00D70D10">
        <w:rPr>
          <w:b/>
          <w:sz w:val="28"/>
          <w:szCs w:val="28"/>
        </w:rPr>
        <w:t>5 Текущий</w:t>
      </w:r>
      <w:r>
        <w:rPr>
          <w:b/>
          <w:sz w:val="28"/>
          <w:szCs w:val="28"/>
        </w:rPr>
        <w:t xml:space="preserve"> контроль успеваемости и промежуточная аттестация по дисциплине</w:t>
      </w: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jc w:val="center"/>
        <w:rPr>
          <w:sz w:val="28"/>
        </w:rPr>
      </w:pPr>
      <w:r>
        <w:rPr>
          <w:sz w:val="28"/>
        </w:rPr>
        <w:t xml:space="preserve">Средства и контрольные мероприятия, </w:t>
      </w:r>
      <w:bookmarkStart w:id="8" w:name="_Hlk65355214"/>
      <w:r>
        <w:rPr>
          <w:sz w:val="28"/>
        </w:rPr>
        <w:t>необходимые для оценки</w:t>
      </w:r>
      <w:bookmarkEnd w:id="8"/>
    </w:p>
    <w:p w:rsidR="00934B24" w:rsidRDefault="00A56B67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знаний, умений, навыков, </w:t>
      </w:r>
      <w:r>
        <w:rPr>
          <w:bCs/>
          <w:sz w:val="28"/>
          <w:szCs w:val="28"/>
        </w:rPr>
        <w:t>приобретенных в результате изучения дисциплины</w:t>
      </w:r>
    </w:p>
    <w:p w:rsidR="00934B24" w:rsidRDefault="00934B24">
      <w:pPr>
        <w:jc w:val="center"/>
        <w:rPr>
          <w:bCs/>
          <w:sz w:val="28"/>
          <w:szCs w:val="28"/>
        </w:rPr>
      </w:pPr>
    </w:p>
    <w:tbl>
      <w:tblPr>
        <w:tblStyle w:val="15"/>
        <w:tblW w:w="10343" w:type="dxa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934B24">
        <w:trPr>
          <w:trHeight w:val="1293"/>
        </w:trPr>
        <w:tc>
          <w:tcPr>
            <w:tcW w:w="5920" w:type="dxa"/>
            <w:vAlign w:val="center"/>
          </w:tcPr>
          <w:p w:rsidR="00934B24" w:rsidRDefault="00A56B6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934B24" w:rsidRDefault="00A56B67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4B24" w:rsidRDefault="00A56B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934B24" w:rsidRDefault="00A56B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34B24" w:rsidRDefault="00A56B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934B24" w:rsidRDefault="00A56B6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346B28">
        <w:trPr>
          <w:trHeight w:val="397"/>
        </w:trPr>
        <w:tc>
          <w:tcPr>
            <w:tcW w:w="8188" w:type="dxa"/>
            <w:gridSpan w:val="2"/>
            <w:vAlign w:val="center"/>
          </w:tcPr>
          <w:p w:rsidR="00346B28" w:rsidRDefault="00346B2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7 семестр</w:t>
            </w:r>
          </w:p>
        </w:tc>
        <w:tc>
          <w:tcPr>
            <w:tcW w:w="2155" w:type="dxa"/>
            <w:vAlign w:val="center"/>
          </w:tcPr>
          <w:p w:rsidR="00346B28" w:rsidRDefault="00346B28">
            <w:pPr>
              <w:jc w:val="center"/>
              <w:rPr>
                <w:sz w:val="28"/>
                <w:szCs w:val="28"/>
              </w:rPr>
            </w:pPr>
          </w:p>
        </w:tc>
      </w:tr>
      <w:tr w:rsidR="00346B28">
        <w:trPr>
          <w:trHeight w:val="397"/>
        </w:trPr>
        <w:tc>
          <w:tcPr>
            <w:tcW w:w="8188" w:type="dxa"/>
            <w:gridSpan w:val="2"/>
            <w:vAlign w:val="center"/>
          </w:tcPr>
          <w:p w:rsidR="00346B28" w:rsidRDefault="00346B2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</w:rPr>
              <w:t xml:space="preserve">Раздел 1. </w:t>
            </w:r>
            <w:r>
              <w:rPr>
                <w:sz w:val="28"/>
                <w:szCs w:val="28"/>
              </w:rPr>
              <w:t>Проектирование гидромелиоративных систем</w:t>
            </w:r>
          </w:p>
        </w:tc>
        <w:tc>
          <w:tcPr>
            <w:tcW w:w="2155" w:type="dxa"/>
            <w:vAlign w:val="bottom"/>
          </w:tcPr>
          <w:p w:rsidR="00346B28" w:rsidRDefault="00346B28">
            <w:pPr>
              <w:jc w:val="center"/>
              <w:rPr>
                <w:sz w:val="28"/>
                <w:szCs w:val="28"/>
              </w:rPr>
            </w:pPr>
          </w:p>
        </w:tc>
      </w:tr>
      <w:tr w:rsidR="00346B28" w:rsidTr="00346B28">
        <w:trPr>
          <w:trHeight w:val="323"/>
        </w:trPr>
        <w:tc>
          <w:tcPr>
            <w:tcW w:w="5920" w:type="dxa"/>
            <w:vMerge w:val="restart"/>
            <w:vAlign w:val="center"/>
          </w:tcPr>
          <w:p w:rsidR="00346B28" w:rsidRPr="00346B28" w:rsidRDefault="00346B28" w:rsidP="00A71A07">
            <w:pPr>
              <w:jc w:val="center"/>
              <w:rPr>
                <w:rFonts w:eastAsia="TimesNewRomanPSMT"/>
                <w:bCs/>
                <w:sz w:val="28"/>
                <w:szCs w:val="28"/>
              </w:rPr>
            </w:pPr>
            <w:r w:rsidRPr="00346B28">
              <w:rPr>
                <w:rFonts w:eastAsia="TimesNewRomanPSMT"/>
                <w:bCs/>
                <w:sz w:val="28"/>
                <w:szCs w:val="28"/>
              </w:rPr>
              <w:t>№ 1 Тема «Гидромелиоративные системы как объект проектирования»</w:t>
            </w: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 w:val="restart"/>
            <w:vAlign w:val="center"/>
          </w:tcPr>
          <w:p w:rsidR="00346B28" w:rsidRDefault="00346B28" w:rsidP="0034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Курсовой </w:t>
            </w:r>
          </w:p>
          <w:p w:rsidR="00346B28" w:rsidRPr="00346B28" w:rsidRDefault="00346B28" w:rsidP="00346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346B28">
        <w:trPr>
          <w:trHeight w:val="322"/>
        </w:trPr>
        <w:tc>
          <w:tcPr>
            <w:tcW w:w="5920" w:type="dxa"/>
            <w:vMerge/>
            <w:vAlign w:val="center"/>
          </w:tcPr>
          <w:p w:rsidR="00346B28" w:rsidRPr="00346B28" w:rsidRDefault="00346B28" w:rsidP="00A71A07">
            <w:pPr>
              <w:jc w:val="center"/>
              <w:rPr>
                <w:rFonts w:eastAsia="TimesNewRomanPSMT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курс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вому проекту</w:t>
            </w:r>
          </w:p>
        </w:tc>
        <w:tc>
          <w:tcPr>
            <w:tcW w:w="2155" w:type="dxa"/>
            <w:vMerge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6B28">
        <w:trPr>
          <w:trHeight w:val="397"/>
        </w:trPr>
        <w:tc>
          <w:tcPr>
            <w:tcW w:w="5920" w:type="dxa"/>
            <w:vAlign w:val="center"/>
          </w:tcPr>
          <w:p w:rsidR="00346B28" w:rsidRPr="00346B28" w:rsidRDefault="00346B28" w:rsidP="00A71A07">
            <w:pPr>
              <w:jc w:val="center"/>
              <w:rPr>
                <w:rFonts w:eastAsia="TimesNewRomanPSMT"/>
                <w:bCs/>
                <w:sz w:val="28"/>
                <w:szCs w:val="28"/>
              </w:rPr>
            </w:pPr>
            <w:r w:rsidRPr="00346B28">
              <w:rPr>
                <w:rFonts w:eastAsia="TimesNewRomanPSMT"/>
                <w:bCs/>
                <w:sz w:val="28"/>
                <w:szCs w:val="28"/>
              </w:rPr>
              <w:t>№ 2 Тема «Анализ использования дождевал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ь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ной техники на гидромелиоративных сист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е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мах»</w:t>
            </w: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 w:val="restart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346B28">
        <w:trPr>
          <w:trHeight w:val="397"/>
        </w:trPr>
        <w:tc>
          <w:tcPr>
            <w:tcW w:w="5920" w:type="dxa"/>
            <w:vAlign w:val="center"/>
          </w:tcPr>
          <w:p w:rsidR="00346B28" w:rsidRPr="00346B28" w:rsidRDefault="00346B28" w:rsidP="00A71A07">
            <w:pPr>
              <w:jc w:val="center"/>
              <w:rPr>
                <w:rFonts w:eastAsia="TimesNewRomanPSMT"/>
                <w:bCs/>
                <w:sz w:val="28"/>
                <w:szCs w:val="28"/>
              </w:rPr>
            </w:pPr>
            <w:r w:rsidRPr="00346B28">
              <w:rPr>
                <w:rFonts w:eastAsia="TimesNewRomanPSMT"/>
                <w:bCs/>
                <w:sz w:val="28"/>
                <w:szCs w:val="28"/>
              </w:rPr>
              <w:t>№ 3 Тема «Основы диспетчеризации управл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е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ния гидромелиоративными системами»</w:t>
            </w: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6B28">
        <w:trPr>
          <w:trHeight w:val="654"/>
        </w:trPr>
        <w:tc>
          <w:tcPr>
            <w:tcW w:w="5920" w:type="dxa"/>
            <w:vAlign w:val="center"/>
          </w:tcPr>
          <w:p w:rsidR="00346B28" w:rsidRPr="00346B28" w:rsidRDefault="00346B28" w:rsidP="00A71A07">
            <w:pPr>
              <w:ind w:left="-57" w:right="-57"/>
              <w:jc w:val="center"/>
              <w:rPr>
                <w:bCs/>
                <w:sz w:val="28"/>
              </w:rPr>
            </w:pPr>
            <w:r w:rsidRPr="00346B28">
              <w:rPr>
                <w:rFonts w:eastAsia="TimesNewRomanPSMT"/>
                <w:bCs/>
                <w:sz w:val="28"/>
                <w:szCs w:val="28"/>
              </w:rPr>
              <w:t>№ 4 Тема «Автоматизированные системы управления технологическими процессами (АСУ ТП)»</w:t>
            </w: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6B28">
        <w:trPr>
          <w:trHeight w:val="397"/>
        </w:trPr>
        <w:tc>
          <w:tcPr>
            <w:tcW w:w="5920" w:type="dxa"/>
            <w:vAlign w:val="center"/>
          </w:tcPr>
          <w:p w:rsidR="00346B28" w:rsidRPr="00346B28" w:rsidRDefault="00346B28" w:rsidP="00A71A07">
            <w:pPr>
              <w:jc w:val="center"/>
              <w:rPr>
                <w:rFonts w:eastAsia="TimesNewRomanPSMT"/>
                <w:bCs/>
                <w:sz w:val="28"/>
                <w:szCs w:val="28"/>
              </w:rPr>
            </w:pPr>
            <w:r w:rsidRPr="00346B28">
              <w:rPr>
                <w:rFonts w:eastAsia="TimesNewRomanPSMT"/>
                <w:bCs/>
                <w:sz w:val="28"/>
                <w:szCs w:val="28"/>
              </w:rPr>
              <w:t>№ 5 Тема «Совершенствование и реконстру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к</w:t>
            </w:r>
            <w:r w:rsidRPr="00346B28">
              <w:rPr>
                <w:rFonts w:eastAsia="TimesNewRomanPSMT"/>
                <w:bCs/>
                <w:sz w:val="28"/>
                <w:szCs w:val="28"/>
              </w:rPr>
              <w:t>ция гидромелиоративных систем»</w:t>
            </w:r>
          </w:p>
        </w:tc>
        <w:tc>
          <w:tcPr>
            <w:tcW w:w="2268" w:type="dxa"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:rsidR="00346B28" w:rsidRDefault="00346B28" w:rsidP="00A71A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34B24" w:rsidRDefault="00934B24">
      <w:pPr>
        <w:jc w:val="both"/>
      </w:pPr>
    </w:p>
    <w:p w:rsidR="00934B24" w:rsidRDefault="00934B24">
      <w:pPr>
        <w:spacing w:line="120" w:lineRule="auto"/>
        <w:jc w:val="center"/>
        <w:rPr>
          <w:sz w:val="16"/>
          <w:szCs w:val="16"/>
        </w:rPr>
      </w:pPr>
    </w:p>
    <w:p w:rsidR="00934B24" w:rsidRDefault="00A56B67">
      <w:pPr>
        <w:jc w:val="center"/>
        <w:rPr>
          <w:sz w:val="28"/>
        </w:rPr>
      </w:pPr>
      <w:r>
        <w:rPr>
          <w:bCs/>
          <w:iCs/>
          <w:sz w:val="28"/>
          <w:szCs w:val="28"/>
        </w:rPr>
        <w:t xml:space="preserve">Шкала и критерии </w:t>
      </w:r>
      <w:r>
        <w:rPr>
          <w:bCs/>
          <w:sz w:val="28"/>
          <w:szCs w:val="28"/>
        </w:rPr>
        <w:t xml:space="preserve">оценивания </w:t>
      </w:r>
      <w:r>
        <w:rPr>
          <w:sz w:val="28"/>
        </w:rPr>
        <w:t>знаний, умений, навыков,</w:t>
      </w:r>
    </w:p>
    <w:p w:rsidR="00934B24" w:rsidRDefault="00A56B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приобретенных в результате изучения дисциплины*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084"/>
        <w:gridCol w:w="7230"/>
      </w:tblGrid>
      <w:tr w:rsidR="00934B24">
        <w:trPr>
          <w:trHeight w:val="113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Шкала</w:t>
            </w:r>
          </w:p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934B24">
        <w:trPr>
          <w:trHeight w:val="397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«Отлично»</w:t>
            </w:r>
          </w:p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(91-100 баллов)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Обучающийся обнаруживает всестороннее и глубокое знание учебного материала. </w:t>
            </w:r>
            <w:r>
              <w:rPr>
                <w:sz w:val="26"/>
                <w:szCs w:val="26"/>
              </w:rPr>
              <w:t>Демонстрирует способность к полной самостоятельности (допускаются консультации с преподав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телем по сопутствующим вопросам) в выборе способа реш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неизвестных или нестандартных заданий в рамках уче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ной дисциплины с использованием знаний, умений и навыков, полученных как в ходе освоения данной дисциплины, так и смежных дисциплин. </w:t>
            </w:r>
            <w:r>
              <w:rPr>
                <w:bCs/>
                <w:sz w:val="26"/>
                <w:szCs w:val="26"/>
              </w:rPr>
              <w:t>Усвоил основную и дополнительную л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тературу, рекомендованную для изучения дисциплины. 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являет творческие способности в понимании, изложении и и</w:t>
            </w:r>
            <w:r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пользовании учебного материала. Грамотно излагает свои мысли. В результате с</w:t>
            </w:r>
            <w:r>
              <w:rPr>
                <w:sz w:val="26"/>
                <w:szCs w:val="26"/>
              </w:rPr>
              <w:t>ледует считать компетенцию сформир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ванной на более высоком (продвинутом) уровне. Присутствие сформированной компетенции на продвинутом </w:t>
            </w:r>
            <w:proofErr w:type="spellStart"/>
            <w:r>
              <w:rPr>
                <w:sz w:val="26"/>
                <w:szCs w:val="26"/>
              </w:rPr>
              <w:t>уровнесвид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тельствует</w:t>
            </w:r>
            <w:proofErr w:type="spellEnd"/>
            <w:r>
              <w:rPr>
                <w:sz w:val="26"/>
                <w:szCs w:val="26"/>
              </w:rPr>
              <w:t xml:space="preserve"> о высоких результатах освоения дисциплины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«Хорошо»</w:t>
            </w:r>
          </w:p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bCs/>
                <w:iCs/>
                <w:sz w:val="26"/>
                <w:szCs w:val="26"/>
              </w:rPr>
              <w:t>78-90 баллов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Обучающийся обнаруживает знание учебного материала. 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>
              <w:rPr>
                <w:bCs/>
                <w:sz w:val="26"/>
                <w:szCs w:val="26"/>
              </w:rPr>
              <w:t>Усвоил основную литературу, р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комендованную для изучения дисциплины. Показывает с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стематический характер знаний учебного материала. Грамотно излагает свои мысли. В результате это п</w:t>
            </w:r>
            <w:r>
              <w:rPr>
                <w:sz w:val="26"/>
                <w:szCs w:val="26"/>
              </w:rPr>
              <w:t>одтверждает наличие сформированной компетенции на высоком (повышенном) уровне. Присутствие сформированной компетенции на 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шенном </w:t>
            </w:r>
            <w:proofErr w:type="spellStart"/>
            <w:r>
              <w:rPr>
                <w:sz w:val="26"/>
                <w:szCs w:val="26"/>
              </w:rPr>
              <w:t>уровнеследует</w:t>
            </w:r>
            <w:proofErr w:type="spellEnd"/>
            <w:r>
              <w:rPr>
                <w:sz w:val="26"/>
                <w:szCs w:val="26"/>
              </w:rPr>
              <w:t xml:space="preserve"> оценить как положительное и усто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чиво закрепленное в практическом навыке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«Удовлетворительно»</w:t>
            </w:r>
          </w:p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(61-77 баллов)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Обучающийся обнаруживает отдельные пробелы в знаниях основного учебного материала. Понимает и умеет определить </w:t>
            </w:r>
            <w:r>
              <w:rPr>
                <w:bCs/>
                <w:sz w:val="26"/>
                <w:szCs w:val="26"/>
              </w:rPr>
              <w:lastRenderedPageBreak/>
              <w:t xml:space="preserve">основные категории дисциплины. </w:t>
            </w:r>
            <w:r>
              <w:rPr>
                <w:sz w:val="26"/>
                <w:szCs w:val="26"/>
              </w:rPr>
              <w:t>Демонстрирует самосто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тельность в применении знаний, умений и навыков к решению учебных заданий в полном соответствии с образцом, данным преподавателем (решение было показано преподавателем). </w:t>
            </w:r>
            <w:r>
              <w:rPr>
                <w:bCs/>
                <w:sz w:val="26"/>
                <w:szCs w:val="26"/>
              </w:rPr>
              <w:t>Знаком с основной литературой, рекомендованной для изуч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ния дисциплины. В результате </w:t>
            </w:r>
            <w:r>
              <w:rPr>
                <w:sz w:val="26"/>
                <w:szCs w:val="26"/>
              </w:rPr>
              <w:t>следует считать, что компете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ция сформирована, но ее уровень недостаточно высок (пор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говый уровень). Поскольку выявлено наличие сформирова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компетенции, ее следует оценивать положительно, но на низком уровне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«Неудовлетворительно»</w:t>
            </w:r>
          </w:p>
          <w:p w:rsidR="00934B24" w:rsidRDefault="00A56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bCs/>
                <w:iCs/>
                <w:sz w:val="26"/>
                <w:szCs w:val="26"/>
              </w:rPr>
              <w:t>менее 61 балла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Обучающийся обнаруживает существенные пробелы в знан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ях основного учебного материала. Допускает принципиальные ошибки в трактовке основных понятий и категорий дисципл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 xml:space="preserve">ны. </w:t>
            </w:r>
            <w:r>
              <w:rPr>
                <w:sz w:val="26"/>
                <w:szCs w:val="26"/>
              </w:rPr>
              <w:t>Неспособен самостоятельно продемонстрировать наличие знаний, умений и навыков при решении заданий, которые б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ли представлены преподавателем вместе с образцом их реш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ния. </w:t>
            </w:r>
            <w:r>
              <w:rPr>
                <w:bCs/>
                <w:sz w:val="26"/>
                <w:szCs w:val="26"/>
              </w:rPr>
              <w:t xml:space="preserve">В результате это </w:t>
            </w:r>
            <w:r>
              <w:rPr>
                <w:sz w:val="26"/>
                <w:szCs w:val="26"/>
              </w:rPr>
              <w:t>свидетельствует об отсутствии сформ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рованной компетенции. Отсутствие подтверждения наличия сформированности компетенции свидетельствует об отриц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результатах освоения дисциплины</w:t>
            </w:r>
          </w:p>
        </w:tc>
      </w:tr>
      <w:tr w:rsidR="00934B24">
        <w:trPr>
          <w:trHeight w:val="567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Обучающийся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ний в рамках учебной дисциплины с использованием зн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зультате следует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результатах освоения дисц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плины</w:t>
            </w:r>
          </w:p>
        </w:tc>
      </w:tr>
      <w:tr w:rsidR="00934B24">
        <w:trPr>
          <w:trHeight w:val="5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  <w:p w:rsidR="00934B24" w:rsidRDefault="00A56B67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4B24" w:rsidRDefault="00A56B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тегорий дисциплины. Неспособен самостоятельно прод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вателем вместе с образцом их решения. В результате это свидетельствует об отсутствии сформированной комп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тенции. Отсутствие подтверждения наличия сформир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lastRenderedPageBreak/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:rsidR="00FF2EA8" w:rsidRDefault="00FF2EA8">
      <w:pPr>
        <w:ind w:firstLine="709"/>
        <w:jc w:val="both"/>
        <w:rPr>
          <w:sz w:val="28"/>
          <w:szCs w:val="28"/>
        </w:rPr>
      </w:pPr>
    </w:p>
    <w:p w:rsidR="00934B24" w:rsidRDefault="00A56B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Типовые контрольные задания, соответствующие приведенным формам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ночных средств, </w:t>
      </w:r>
      <w:r>
        <w:rPr>
          <w:sz w:val="28"/>
        </w:rPr>
        <w:t xml:space="preserve">необходимые для оценки знаний, умений, навыков, </w:t>
      </w:r>
      <w:r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ночных материалов по дисциплине отдельным документом.</w:t>
      </w:r>
    </w:p>
    <w:p w:rsidR="00934B24" w:rsidRDefault="00934B24">
      <w:pPr>
        <w:ind w:firstLine="709"/>
        <w:jc w:val="both"/>
        <w:rPr>
          <w:sz w:val="28"/>
          <w:szCs w:val="28"/>
        </w:rPr>
      </w:pPr>
    </w:p>
    <w:p w:rsidR="00934B24" w:rsidRDefault="00A56B67">
      <w:pPr>
        <w:jc w:val="both"/>
        <w:rPr>
          <w:b/>
          <w:sz w:val="28"/>
          <w:szCs w:val="28"/>
        </w:rPr>
      </w:pPr>
      <w:r w:rsidRPr="00346B28">
        <w:rPr>
          <w:b/>
          <w:sz w:val="28"/>
          <w:szCs w:val="28"/>
        </w:rPr>
        <w:t>6 Перечень учебной литературы</w:t>
      </w:r>
      <w:r>
        <w:rPr>
          <w:b/>
          <w:sz w:val="28"/>
          <w:szCs w:val="28"/>
        </w:rPr>
        <w:t>, необходимой для освоения дисциплины</w:t>
      </w:r>
    </w:p>
    <w:p w:rsidR="00934B24" w:rsidRDefault="00934B24" w:rsidP="00346B28">
      <w:pPr>
        <w:jc w:val="both"/>
        <w:rPr>
          <w:bCs/>
          <w:sz w:val="28"/>
          <w:szCs w:val="28"/>
        </w:rPr>
      </w:pP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46B28">
        <w:rPr>
          <w:rFonts w:ascii="Times New Roman" w:hAnsi="Times New Roman"/>
          <w:bCs/>
          <w:sz w:val="28"/>
          <w:szCs w:val="28"/>
        </w:rPr>
        <w:t>Лунева, Е. Н. История и современные проблемы гидромелиорации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Е. Н. Лунева. — Новочеркасск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Новочерк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инж</w:t>
      </w:r>
      <w:proofErr w:type="spellEnd"/>
      <w:proofErr w:type="gramStart"/>
      <w:r w:rsidRPr="00346B28">
        <w:rPr>
          <w:rFonts w:ascii="Times New Roman" w:hAnsi="Times New Roman"/>
          <w:bCs/>
          <w:sz w:val="28"/>
          <w:szCs w:val="28"/>
        </w:rPr>
        <w:t>.-</w:t>
      </w:r>
      <w:proofErr w:type="spellStart"/>
      <w:proofErr w:type="gramEnd"/>
      <w:r w:rsidRPr="00346B28">
        <w:rPr>
          <w:rFonts w:ascii="Times New Roman" w:hAnsi="Times New Roman"/>
          <w:bCs/>
          <w:sz w:val="28"/>
          <w:szCs w:val="28"/>
        </w:rPr>
        <w:t>мелиор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ин-т До</w:t>
      </w:r>
      <w:r w:rsidRPr="00346B28">
        <w:rPr>
          <w:rFonts w:ascii="Times New Roman" w:hAnsi="Times New Roman"/>
          <w:bCs/>
          <w:sz w:val="28"/>
          <w:szCs w:val="28"/>
        </w:rPr>
        <w:t>н</w:t>
      </w:r>
      <w:r w:rsidRPr="00346B28">
        <w:rPr>
          <w:rFonts w:ascii="Times New Roman" w:hAnsi="Times New Roman"/>
          <w:bCs/>
          <w:sz w:val="28"/>
          <w:szCs w:val="28"/>
        </w:rPr>
        <w:t>ской ГАУ, 2019. — 134 с. — Текст : электронный // Лань : электронно-библиотечная система. — URL: https://e.lanbook.com/book/134783 (дата обр</w:t>
      </w:r>
      <w:r w:rsidRPr="00346B28">
        <w:rPr>
          <w:rFonts w:ascii="Times New Roman" w:hAnsi="Times New Roman"/>
          <w:bCs/>
          <w:sz w:val="28"/>
          <w:szCs w:val="28"/>
        </w:rPr>
        <w:t>а</w:t>
      </w:r>
      <w:r w:rsidRPr="00346B28">
        <w:rPr>
          <w:rFonts w:ascii="Times New Roman" w:hAnsi="Times New Roman"/>
          <w:bCs/>
          <w:sz w:val="28"/>
          <w:szCs w:val="28"/>
        </w:rPr>
        <w:t xml:space="preserve">щения: 13.04.2022). — Режим доступа: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46B28">
        <w:rPr>
          <w:rFonts w:ascii="Times New Roman" w:hAnsi="Times New Roman"/>
          <w:bCs/>
          <w:sz w:val="28"/>
          <w:szCs w:val="28"/>
        </w:rPr>
        <w:t>Рыжков, И. Б. Архитектура, проектирование и организация культурных лан</w:t>
      </w:r>
      <w:r w:rsidRPr="00346B28">
        <w:rPr>
          <w:rFonts w:ascii="Times New Roman" w:hAnsi="Times New Roman"/>
          <w:bCs/>
          <w:sz w:val="28"/>
          <w:szCs w:val="28"/>
        </w:rPr>
        <w:t>д</w:t>
      </w:r>
      <w:r w:rsidRPr="00346B28">
        <w:rPr>
          <w:rFonts w:ascii="Times New Roman" w:hAnsi="Times New Roman"/>
          <w:bCs/>
          <w:sz w:val="28"/>
          <w:szCs w:val="28"/>
        </w:rPr>
        <w:t>шафтов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для вузов / И. Б. Рыжков, Д. Н.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Кутлияров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, А. Н.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Кутлияров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— Санкт-Петербург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Лань, 2021. — 204 с. — ISBN 978-5-8114-8032-6. — Текст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электронный // Лань : электронно-библиотечная система. — URL: https://e.lanbook.com/book/183117 (дата обращения: 13.04.2022). — Р</w:t>
      </w:r>
      <w:r w:rsidRPr="00346B28">
        <w:rPr>
          <w:rFonts w:ascii="Times New Roman" w:hAnsi="Times New Roman"/>
          <w:bCs/>
          <w:sz w:val="28"/>
          <w:szCs w:val="28"/>
        </w:rPr>
        <w:t>е</w:t>
      </w:r>
      <w:r w:rsidRPr="00346B28">
        <w:rPr>
          <w:rFonts w:ascii="Times New Roman" w:hAnsi="Times New Roman"/>
          <w:bCs/>
          <w:sz w:val="28"/>
          <w:szCs w:val="28"/>
        </w:rPr>
        <w:t xml:space="preserve">жим доступа: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46B28">
        <w:rPr>
          <w:rFonts w:ascii="Times New Roman" w:hAnsi="Times New Roman"/>
          <w:bCs/>
          <w:sz w:val="28"/>
          <w:szCs w:val="28"/>
        </w:rPr>
        <w:t>Коломоец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, П. П. Технология строительства, эксплуатации,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дефектования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 и р</w:t>
      </w:r>
      <w:r w:rsidRPr="00346B28">
        <w:rPr>
          <w:rFonts w:ascii="Times New Roman" w:hAnsi="Times New Roman"/>
          <w:bCs/>
          <w:sz w:val="28"/>
          <w:szCs w:val="28"/>
        </w:rPr>
        <w:t>е</w:t>
      </w:r>
      <w:r w:rsidRPr="00346B28">
        <w:rPr>
          <w:rFonts w:ascii="Times New Roman" w:hAnsi="Times New Roman"/>
          <w:bCs/>
          <w:sz w:val="28"/>
          <w:szCs w:val="28"/>
        </w:rPr>
        <w:t>монта напорных межхозяйственных трубопроводов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П. П.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Коломоец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— Краснодар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, 2019. — 111 с. — ISBN 978-5-907247-91-8. — Текст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электронный // Лань : электронно-библиотечная система. — URL: https://e.lanbook.com/book/196475 (дата обращения: 13.04.2022). — Режим д</w:t>
      </w:r>
      <w:r w:rsidRPr="00346B28">
        <w:rPr>
          <w:rFonts w:ascii="Times New Roman" w:hAnsi="Times New Roman"/>
          <w:bCs/>
          <w:sz w:val="28"/>
          <w:szCs w:val="28"/>
        </w:rPr>
        <w:t>о</w:t>
      </w:r>
      <w:r w:rsidRPr="00346B28">
        <w:rPr>
          <w:rFonts w:ascii="Times New Roman" w:hAnsi="Times New Roman"/>
          <w:bCs/>
          <w:sz w:val="28"/>
          <w:szCs w:val="28"/>
        </w:rPr>
        <w:t xml:space="preserve">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46B28">
        <w:rPr>
          <w:rFonts w:ascii="Times New Roman" w:hAnsi="Times New Roman"/>
          <w:bCs/>
          <w:sz w:val="28"/>
          <w:szCs w:val="28"/>
        </w:rPr>
        <w:t>Новикова, И. В. Инженерные изыскания в мелиорации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И. В. Новикова. — Новочеркасск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Новочерк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инж</w:t>
      </w:r>
      <w:proofErr w:type="spellEnd"/>
      <w:proofErr w:type="gramStart"/>
      <w:r w:rsidRPr="00346B28">
        <w:rPr>
          <w:rFonts w:ascii="Times New Roman" w:hAnsi="Times New Roman"/>
          <w:bCs/>
          <w:sz w:val="28"/>
          <w:szCs w:val="28"/>
        </w:rPr>
        <w:t>.-</w:t>
      </w:r>
      <w:proofErr w:type="spellStart"/>
      <w:proofErr w:type="gramEnd"/>
      <w:r w:rsidRPr="00346B28">
        <w:rPr>
          <w:rFonts w:ascii="Times New Roman" w:hAnsi="Times New Roman"/>
          <w:bCs/>
          <w:sz w:val="28"/>
          <w:szCs w:val="28"/>
        </w:rPr>
        <w:t>мелиор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ин-т Донской ГАУ, 2019. — 150 с. — Текст : электронный // Лань : электронно-библиотечная с</w:t>
      </w:r>
      <w:r w:rsidRPr="00346B28">
        <w:rPr>
          <w:rFonts w:ascii="Times New Roman" w:hAnsi="Times New Roman"/>
          <w:bCs/>
          <w:sz w:val="28"/>
          <w:szCs w:val="28"/>
        </w:rPr>
        <w:t>и</w:t>
      </w:r>
      <w:r w:rsidRPr="00346B28">
        <w:rPr>
          <w:rFonts w:ascii="Times New Roman" w:hAnsi="Times New Roman"/>
          <w:bCs/>
          <w:sz w:val="28"/>
          <w:szCs w:val="28"/>
        </w:rPr>
        <w:t xml:space="preserve">стема. — URL: https://e.lanbook.com/book/133420 (дата обращения: 13.04.2022). — Режим доступа: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46B28">
        <w:rPr>
          <w:rFonts w:ascii="Times New Roman" w:hAnsi="Times New Roman"/>
          <w:bCs/>
          <w:sz w:val="28"/>
          <w:szCs w:val="28"/>
        </w:rPr>
        <w:t>Приходько, И. А. Технология и организация строительства и реконструкции мелиоративных систем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И. А. Приходько. — Краснодар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, 2019. — 127 с. — ISBN 978-5-00097-904-4. — Текст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электронный // Лань : электронно-библиотечная система. — URL: https://e.lanbook.com/book/196479 (дата обращения: 13.04.2022). — Режим д</w:t>
      </w:r>
      <w:r w:rsidRPr="00346B28">
        <w:rPr>
          <w:rFonts w:ascii="Times New Roman" w:hAnsi="Times New Roman"/>
          <w:bCs/>
          <w:sz w:val="28"/>
          <w:szCs w:val="28"/>
        </w:rPr>
        <w:t>о</w:t>
      </w:r>
      <w:r w:rsidRPr="00346B28">
        <w:rPr>
          <w:rFonts w:ascii="Times New Roman" w:hAnsi="Times New Roman"/>
          <w:bCs/>
          <w:sz w:val="28"/>
          <w:szCs w:val="28"/>
        </w:rPr>
        <w:t xml:space="preserve">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46B28">
        <w:rPr>
          <w:rFonts w:ascii="Times New Roman" w:hAnsi="Times New Roman"/>
          <w:bCs/>
          <w:sz w:val="28"/>
          <w:szCs w:val="28"/>
        </w:rPr>
        <w:t>Сольский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, С. В. Инженерная мелиорация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С. В.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Сольский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, С. Ю.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Ладенко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, К. П. Моргунов. — 2-е изд.,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и доп. — Санкт-Петербург : Лань, 2021. — 248 с. — ISBN 978-5-8114-3137-3. — Текст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> 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электронный // </w:t>
      </w:r>
      <w:r w:rsidRPr="00346B28">
        <w:rPr>
          <w:rFonts w:ascii="Times New Roman" w:hAnsi="Times New Roman"/>
          <w:bCs/>
          <w:sz w:val="28"/>
          <w:szCs w:val="28"/>
        </w:rPr>
        <w:lastRenderedPageBreak/>
        <w:t>Лань : электронно-библиотечная система. — URL: https://e.lanbook.com/book/169280 (дата обращения: 13.04.2022). — Режим д</w:t>
      </w:r>
      <w:r w:rsidRPr="00346B28">
        <w:rPr>
          <w:rFonts w:ascii="Times New Roman" w:hAnsi="Times New Roman"/>
          <w:bCs/>
          <w:sz w:val="28"/>
          <w:szCs w:val="28"/>
        </w:rPr>
        <w:t>о</w:t>
      </w:r>
      <w:r w:rsidRPr="00346B28">
        <w:rPr>
          <w:rFonts w:ascii="Times New Roman" w:hAnsi="Times New Roman"/>
          <w:bCs/>
          <w:sz w:val="28"/>
          <w:szCs w:val="28"/>
        </w:rPr>
        <w:t xml:space="preserve">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346B28" w:rsidRPr="00346B28" w:rsidRDefault="00346B28" w:rsidP="00346B28">
      <w:pPr>
        <w:pStyle w:val="af9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46B28">
        <w:rPr>
          <w:rFonts w:ascii="Times New Roman" w:hAnsi="Times New Roman"/>
          <w:bCs/>
          <w:sz w:val="28"/>
          <w:szCs w:val="28"/>
        </w:rPr>
        <w:t>Ткачев, А. А. Гидротехнические сооружения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учебное пособие / А. А. Ткачев. — Новочеркасск</w:t>
      </w:r>
      <w:proofErr w:type="gramStart"/>
      <w:r w:rsidRPr="00346B2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46B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Новочерк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инж</w:t>
      </w:r>
      <w:proofErr w:type="spellEnd"/>
      <w:proofErr w:type="gramStart"/>
      <w:r w:rsidRPr="00346B28">
        <w:rPr>
          <w:rFonts w:ascii="Times New Roman" w:hAnsi="Times New Roman"/>
          <w:bCs/>
          <w:sz w:val="28"/>
          <w:szCs w:val="28"/>
        </w:rPr>
        <w:t>.-</w:t>
      </w:r>
      <w:proofErr w:type="spellStart"/>
      <w:proofErr w:type="gramEnd"/>
      <w:r w:rsidRPr="00346B28">
        <w:rPr>
          <w:rFonts w:ascii="Times New Roman" w:hAnsi="Times New Roman"/>
          <w:bCs/>
          <w:sz w:val="28"/>
          <w:szCs w:val="28"/>
        </w:rPr>
        <w:t>мелиор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ин-т Донской ГАУ, 2019. — 178 с. — Текст : электронный // Лань : электронно-библиотечная система. — URL: https://e.lanbook.com/book/134788 (дата обращения: 13.04.2022). — Режим д</w:t>
      </w:r>
      <w:r w:rsidRPr="00346B28">
        <w:rPr>
          <w:rFonts w:ascii="Times New Roman" w:hAnsi="Times New Roman"/>
          <w:bCs/>
          <w:sz w:val="28"/>
          <w:szCs w:val="28"/>
        </w:rPr>
        <w:t>о</w:t>
      </w:r>
      <w:r w:rsidRPr="00346B28">
        <w:rPr>
          <w:rFonts w:ascii="Times New Roman" w:hAnsi="Times New Roman"/>
          <w:bCs/>
          <w:sz w:val="28"/>
          <w:szCs w:val="28"/>
        </w:rPr>
        <w:t xml:space="preserve">ступа: для </w:t>
      </w:r>
      <w:proofErr w:type="spellStart"/>
      <w:r w:rsidRPr="00346B28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346B28">
        <w:rPr>
          <w:rFonts w:ascii="Times New Roman" w:hAnsi="Times New Roman"/>
          <w:bCs/>
          <w:sz w:val="28"/>
          <w:szCs w:val="28"/>
        </w:rPr>
        <w:t>. пользователей.</w:t>
      </w:r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934B24" w:rsidRDefault="00A56B67">
      <w:pPr>
        <w:numPr>
          <w:ilvl w:val="0"/>
          <w:numId w:val="2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по программе </w:t>
      </w:r>
      <w:proofErr w:type="spellStart"/>
      <w:r>
        <w:rPr>
          <w:sz w:val="28"/>
          <w:szCs w:val="28"/>
        </w:rPr>
        <w:t>EnrollmentforEducationSolutions</w:t>
      </w:r>
      <w:proofErr w:type="spellEnd"/>
      <w:r>
        <w:rPr>
          <w:sz w:val="28"/>
          <w:szCs w:val="28"/>
        </w:rPr>
        <w:t xml:space="preserve"> (EES)  для высших учебных </w:t>
      </w:r>
      <w:proofErr w:type="spellStart"/>
      <w:r>
        <w:rPr>
          <w:sz w:val="28"/>
          <w:szCs w:val="28"/>
        </w:rPr>
        <w:t>завед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ний:DesktopEducation</w:t>
      </w:r>
      <w:proofErr w:type="spellEnd"/>
      <w:r>
        <w:rPr>
          <w:sz w:val="28"/>
          <w:szCs w:val="28"/>
        </w:rPr>
        <w:t xml:space="preserve"> ALNG </w:t>
      </w:r>
      <w:proofErr w:type="spellStart"/>
      <w:r>
        <w:rPr>
          <w:sz w:val="28"/>
          <w:szCs w:val="28"/>
        </w:rPr>
        <w:t>LicSAPk</w:t>
      </w:r>
      <w:proofErr w:type="spellEnd"/>
      <w:r>
        <w:rPr>
          <w:sz w:val="28"/>
          <w:szCs w:val="28"/>
        </w:rPr>
        <w:t xml:space="preserve"> OLVS E 1Y </w:t>
      </w:r>
      <w:proofErr w:type="spellStart"/>
      <w:r>
        <w:rPr>
          <w:sz w:val="28"/>
          <w:szCs w:val="28"/>
        </w:rPr>
        <w:t>AcademicEditionEnterprise</w:t>
      </w:r>
      <w:proofErr w:type="spellEnd"/>
    </w:p>
    <w:p w:rsidR="00934B24" w:rsidRDefault="00A56B67">
      <w:pPr>
        <w:numPr>
          <w:ilvl w:val="0"/>
          <w:numId w:val="2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>
        <w:rPr>
          <w:sz w:val="28"/>
          <w:szCs w:val="28"/>
        </w:rPr>
        <w:t>АнтиПл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гиат</w:t>
      </w:r>
      <w:proofErr w:type="spellEnd"/>
      <w:r>
        <w:rPr>
          <w:sz w:val="28"/>
          <w:szCs w:val="28"/>
        </w:rPr>
        <w:t>».</w:t>
      </w:r>
    </w:p>
    <w:p w:rsidR="00934B24" w:rsidRDefault="00A56B67">
      <w:pPr>
        <w:numPr>
          <w:ilvl w:val="0"/>
          <w:numId w:val="2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Система дистанционного обучения «</w:t>
      </w:r>
      <w:proofErr w:type="spellStart"/>
      <w:r>
        <w:rPr>
          <w:sz w:val="28"/>
          <w:szCs w:val="28"/>
        </w:rPr>
        <w:t>Мудл</w:t>
      </w:r>
      <w:proofErr w:type="spellEnd"/>
      <w:r>
        <w:rPr>
          <w:sz w:val="28"/>
          <w:szCs w:val="28"/>
        </w:rPr>
        <w:t>».</w:t>
      </w:r>
    </w:p>
    <w:p w:rsidR="00934B24" w:rsidRDefault="00A56B67">
      <w:pPr>
        <w:numPr>
          <w:ilvl w:val="0"/>
          <w:numId w:val="2"/>
        </w:numPr>
        <w:spacing w:after="200" w:line="276" w:lineRule="auto"/>
        <w:ind w:left="284" w:firstLine="425"/>
        <w:jc w:val="both"/>
        <w:rPr>
          <w:sz w:val="36"/>
          <w:szCs w:val="28"/>
        </w:rPr>
      </w:pPr>
      <w:r>
        <w:rPr>
          <w:rFonts w:eastAsiaTheme="minorEastAsia"/>
          <w:sz w:val="28"/>
          <w:szCs w:val="22"/>
        </w:rPr>
        <w:t xml:space="preserve">Автоматизированная информационно-библиографическая </w:t>
      </w:r>
      <w:proofErr w:type="spellStart"/>
      <w:r>
        <w:rPr>
          <w:rFonts w:eastAsiaTheme="minorEastAsia"/>
          <w:sz w:val="28"/>
          <w:szCs w:val="22"/>
        </w:rPr>
        <w:t>сист</w:t>
      </w:r>
      <w:r>
        <w:rPr>
          <w:rFonts w:eastAsiaTheme="minorEastAsia"/>
          <w:sz w:val="28"/>
          <w:szCs w:val="22"/>
        </w:rPr>
        <w:t>е</w:t>
      </w:r>
      <w:r>
        <w:rPr>
          <w:rFonts w:eastAsiaTheme="minorEastAsia"/>
          <w:sz w:val="28"/>
          <w:szCs w:val="22"/>
        </w:rPr>
        <w:t>ма</w:t>
      </w:r>
      <w:proofErr w:type="gramStart"/>
      <w:r>
        <w:rPr>
          <w:rFonts w:eastAsiaTheme="minorEastAsia"/>
          <w:sz w:val="28"/>
          <w:szCs w:val="22"/>
        </w:rPr>
        <w:t>:П</w:t>
      </w:r>
      <w:proofErr w:type="gramEnd"/>
      <w:r>
        <w:rPr>
          <w:rFonts w:eastAsiaTheme="minorEastAsia"/>
          <w:sz w:val="28"/>
          <w:szCs w:val="22"/>
        </w:rPr>
        <w:t>риложение</w:t>
      </w:r>
      <w:proofErr w:type="spellEnd"/>
      <w:r>
        <w:rPr>
          <w:rFonts w:eastAsiaTheme="minorEastAsia"/>
          <w:sz w:val="28"/>
          <w:szCs w:val="22"/>
        </w:rPr>
        <w:t xml:space="preserve"> "</w:t>
      </w:r>
      <w:proofErr w:type="spellStart"/>
      <w:r>
        <w:rPr>
          <w:rFonts w:eastAsiaTheme="minorEastAsia"/>
          <w:sz w:val="28"/>
          <w:szCs w:val="22"/>
        </w:rPr>
        <w:t>МегаWeb</w:t>
      </w:r>
      <w:proofErr w:type="spellEnd"/>
      <w:r>
        <w:rPr>
          <w:rFonts w:eastAsiaTheme="minorEastAsia"/>
          <w:sz w:val="28"/>
          <w:szCs w:val="22"/>
        </w:rPr>
        <w:t>" АИБС "</w:t>
      </w:r>
      <w:proofErr w:type="spellStart"/>
      <w:r>
        <w:rPr>
          <w:rFonts w:eastAsiaTheme="minorEastAsia"/>
          <w:sz w:val="28"/>
          <w:szCs w:val="22"/>
        </w:rPr>
        <w:t>МегаПро</w:t>
      </w:r>
      <w:proofErr w:type="spellEnd"/>
      <w:r>
        <w:rPr>
          <w:rFonts w:eastAsiaTheme="minorEastAsia"/>
          <w:sz w:val="28"/>
          <w:szCs w:val="22"/>
        </w:rPr>
        <w:t>".</w:t>
      </w:r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34B24" w:rsidRDefault="00A56B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тельного процесса по дисциплине:</w:t>
      </w:r>
    </w:p>
    <w:p w:rsidR="00934B24" w:rsidRDefault="00A56B67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934B24" w:rsidRDefault="00A56B67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мы, диаграммы, презентации), с аудиоинформацией (звукозаписи голоса, дидакт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:rsidR="00934B24" w:rsidRDefault="00A56B67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offline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») и синхронного («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online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») режима связи.</w:t>
      </w:r>
    </w:p>
    <w:p w:rsidR="00934B24" w:rsidRDefault="00A56B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тронной информационно-образовательной среды Университета.</w:t>
      </w:r>
    </w:p>
    <w:p w:rsidR="00934B24" w:rsidRDefault="00A56B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934B24" w:rsidRDefault="00A56B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Электронно-библиотечная система </w:t>
      </w:r>
      <w:proofErr w:type="spellStart"/>
      <w:r>
        <w:rPr>
          <w:sz w:val="28"/>
          <w:szCs w:val="28"/>
        </w:rPr>
        <w:t>ВолГАУ</w:t>
      </w:r>
      <w:proofErr w:type="spellEnd"/>
      <w:r>
        <w:rPr>
          <w:sz w:val="28"/>
          <w:szCs w:val="28"/>
        </w:rPr>
        <w:t xml:space="preserve">. - Режим доступа: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9">
        <w:r>
          <w:rPr>
            <w:sz w:val="28"/>
            <w:szCs w:val="28"/>
            <w:lang w:val="en-US"/>
          </w:rPr>
          <w:t>http</w:t>
        </w:r>
        <w:r>
          <w:rPr>
            <w:sz w:val="28"/>
            <w:szCs w:val="28"/>
          </w:rPr>
          <w:t>://</w:t>
        </w:r>
        <w:r>
          <w:rPr>
            <w:sz w:val="28"/>
            <w:szCs w:val="28"/>
            <w:lang w:val="en-US"/>
          </w:rPr>
          <w:t>lib</w:t>
        </w:r>
        <w:r>
          <w:rPr>
            <w:sz w:val="28"/>
            <w:szCs w:val="28"/>
          </w:rPr>
          <w:t>.</w:t>
        </w:r>
        <w:proofErr w:type="spellStart"/>
        <w:r>
          <w:rPr>
            <w:sz w:val="28"/>
            <w:szCs w:val="28"/>
            <w:lang w:val="en-US"/>
          </w:rPr>
          <w:t>volgau</w:t>
        </w:r>
        <w:proofErr w:type="spellEnd"/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com</w:t>
        </w:r>
        <w:r>
          <w:rPr>
            <w:sz w:val="28"/>
            <w:szCs w:val="28"/>
          </w:rPr>
          <w:t>/</w:t>
        </w:r>
        <w:proofErr w:type="spellStart"/>
        <w:r>
          <w:rPr>
            <w:sz w:val="28"/>
            <w:szCs w:val="28"/>
            <w:lang w:val="en-US"/>
          </w:rPr>
          <w:t>MegaPro</w:t>
        </w:r>
        <w:proofErr w:type="spellEnd"/>
        <w:r>
          <w:rPr>
            <w:sz w:val="28"/>
            <w:szCs w:val="28"/>
          </w:rPr>
          <w:t>/</w:t>
        </w:r>
        <w:r>
          <w:rPr>
            <w:sz w:val="28"/>
            <w:szCs w:val="28"/>
            <w:lang w:val="en-US"/>
          </w:rPr>
          <w:t>Web</w:t>
        </w:r>
      </w:hyperlink>
    </w:p>
    <w:p w:rsidR="00934B24" w:rsidRDefault="00A56B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Электронная библиотечная система </w:t>
      </w:r>
      <w:proofErr w:type="spellStart"/>
      <w:r>
        <w:rPr>
          <w:sz w:val="28"/>
          <w:szCs w:val="28"/>
        </w:rPr>
        <w:t>Znanium</w:t>
      </w:r>
      <w:proofErr w:type="spellEnd"/>
      <w:r>
        <w:rPr>
          <w:sz w:val="28"/>
          <w:szCs w:val="28"/>
        </w:rPr>
        <w:t xml:space="preserve">. - Режим доступа: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znanium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catalog</w:t>
      </w:r>
    </w:p>
    <w:p w:rsidR="00934B24" w:rsidRDefault="00934B24">
      <w:pPr>
        <w:ind w:firstLine="709"/>
        <w:jc w:val="both"/>
        <w:rPr>
          <w:sz w:val="28"/>
          <w:szCs w:val="28"/>
        </w:rPr>
      </w:pPr>
    </w:p>
    <w:p w:rsidR="00934B24" w:rsidRDefault="00A56B67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9 Методические рекомендации обучающимся </w:t>
      </w:r>
      <w:r>
        <w:rPr>
          <w:b/>
          <w:sz w:val="28"/>
          <w:szCs w:val="28"/>
        </w:rPr>
        <w:t>по освоению дисциплины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(семинарских) занятиях в зависимости от темы занятия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полняется поиск информации по решению соответствующих содержанию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 проблем, выработка индивидуальных или групповых решений, итоговое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суждение с обменом знаниями, участие в дискуссиях, разбор и описание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обучающихся осуществляется в виде изучения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ратурных источников и эмпирических данных по публикациям, подготовки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 (сообщений), выполнения творческих заданий, работы с теоретическим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алом, самостоятельного изучения отдельных тем дисциплины. 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течение семестра в ходе повседневной учебной работы, обеспечивая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хода освоения дисциплины. В частности, текущий контроль успеваемости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водится с целью </w:t>
      </w:r>
      <w:r>
        <w:rPr>
          <w:iCs/>
          <w:sz w:val="28"/>
          <w:szCs w:val="28"/>
        </w:rPr>
        <w:t>определения уровня усвоения обучающимися знаний, оценки фо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мирования у них умений и навыков</w:t>
      </w:r>
      <w:r>
        <w:rPr>
          <w:sz w:val="28"/>
          <w:szCs w:val="28"/>
        </w:rPr>
        <w:t>. Данный вид контроля стимулирует у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стремление к систематической самостоятельной работе по изучению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плины. Текущий контроль успеваемости осуществляются на практических (сем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нарских) занятиях, а также в ходе </w:t>
      </w:r>
      <w:r>
        <w:rPr>
          <w:iCs/>
          <w:sz w:val="28"/>
          <w:szCs w:val="28"/>
        </w:rPr>
        <w:t>индивидуальных консультаций с преподавателем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 xml:space="preserve"> К о</w:t>
      </w:r>
      <w:r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плине относятся </w:t>
      </w:r>
      <w:r>
        <w:rPr>
          <w:sz w:val="28"/>
          <w:szCs w:val="28"/>
        </w:rPr>
        <w:t xml:space="preserve">доклад (сообщение), контрольная работа и </w:t>
      </w:r>
      <w:r>
        <w:rPr>
          <w:bCs/>
          <w:sz w:val="28"/>
          <w:szCs w:val="28"/>
        </w:rPr>
        <w:t>выступление на семин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ре</w:t>
      </w:r>
      <w:r>
        <w:rPr>
          <w:sz w:val="28"/>
          <w:szCs w:val="28"/>
        </w:rPr>
        <w:t>.</w:t>
      </w:r>
    </w:p>
    <w:p w:rsidR="00934B24" w:rsidRDefault="00A56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обучающихся позволяет определить степень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стижения запланированных результатов обучения по дисциплине </w:t>
      </w:r>
      <w:r>
        <w:rPr>
          <w:bCs/>
          <w:sz w:val="28"/>
          <w:szCs w:val="28"/>
        </w:rPr>
        <w:t>и проводится в форме зачета и экзамена.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ческие задания, выявляющие степень сформированности умений и навыков. Форма проведения зачета </w:t>
      </w:r>
      <w:r>
        <w:rPr>
          <w:bCs/>
          <w:sz w:val="28"/>
          <w:szCs w:val="28"/>
        </w:rPr>
        <w:t>и экзамена</w:t>
      </w:r>
      <w:r>
        <w:rPr>
          <w:sz w:val="28"/>
          <w:szCs w:val="28"/>
        </w:rPr>
        <w:t xml:space="preserve"> (устная, письменная, тестирование) определяется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подавателем.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зачета выставляется оценка: «зачтено», «не зачтено», а по результатам</w:t>
      </w:r>
      <w:r>
        <w:rPr>
          <w:bCs/>
          <w:sz w:val="28"/>
          <w:szCs w:val="28"/>
        </w:rPr>
        <w:t xml:space="preserve"> экзамена</w:t>
      </w:r>
      <w:r>
        <w:rPr>
          <w:sz w:val="28"/>
          <w:szCs w:val="28"/>
        </w:rPr>
        <w:t xml:space="preserve"> выставляется оценка: «отлично», «хорошо», «удовлетвор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тельно», «неудовлетворительно».</w:t>
      </w:r>
    </w:p>
    <w:p w:rsidR="00934B24" w:rsidRDefault="00934B24">
      <w:pPr>
        <w:ind w:firstLine="709"/>
        <w:jc w:val="both"/>
        <w:rPr>
          <w:sz w:val="28"/>
          <w:szCs w:val="28"/>
        </w:rPr>
      </w:pPr>
    </w:p>
    <w:p w:rsidR="00934B24" w:rsidRDefault="00934B24">
      <w:pPr>
        <w:ind w:firstLine="709"/>
        <w:jc w:val="both"/>
        <w:rPr>
          <w:sz w:val="28"/>
          <w:szCs w:val="28"/>
        </w:rPr>
      </w:pPr>
      <w:bookmarkStart w:id="9" w:name="_Hlk66559824"/>
      <w:bookmarkEnd w:id="9"/>
    </w:p>
    <w:p w:rsidR="00934B24" w:rsidRDefault="00A56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Материально-техническая база, необходимая для осуществления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тельного процесса по дисциплине</w:t>
      </w:r>
    </w:p>
    <w:p w:rsidR="00934B24" w:rsidRDefault="00934B24">
      <w:pPr>
        <w:jc w:val="both"/>
        <w:rPr>
          <w:b/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66"/>
        <w:gridCol w:w="3827"/>
        <w:gridCol w:w="4963"/>
      </w:tblGrid>
      <w:tr w:rsidR="00934B24">
        <w:trPr>
          <w:trHeight w:val="7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</w:pPr>
            <w: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</w:pPr>
            <w:r>
              <w:t>Наименование</w:t>
            </w:r>
          </w:p>
          <w:p w:rsidR="00934B24" w:rsidRDefault="00A56B67">
            <w:pPr>
              <w:jc w:val="center"/>
            </w:pPr>
            <w:r>
              <w:t>оборудованных учебных аудит</w:t>
            </w:r>
            <w:r>
              <w:t>о</w:t>
            </w:r>
            <w:r>
              <w:t>рий (помещений)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jc w:val="center"/>
            </w:pPr>
            <w:r>
              <w:t>Оснащенность учебных аудиторий и пом</w:t>
            </w:r>
            <w:r>
              <w:t>е</w:t>
            </w:r>
            <w:r>
              <w:t>щений</w:t>
            </w:r>
          </w:p>
        </w:tc>
      </w:tr>
      <w:tr w:rsidR="00934B24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Учебная аудитория для проведения занятий лекционного типа,</w:t>
            </w:r>
          </w:p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Гидромелиоративный корпус, 302 кд.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pStyle w:val="Style15"/>
              <w:widowControl/>
              <w:spacing w:line="240" w:lineRule="auto"/>
              <w:ind w:left="-57" w:right="-57"/>
            </w:pPr>
            <w:r>
              <w:rPr>
                <w:szCs w:val="20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дийное оборудование.</w:t>
            </w:r>
          </w:p>
        </w:tc>
      </w:tr>
      <w:tr w:rsidR="00934B24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Учебная аудитория для проведения семинаров, лабораторных работ, курсового и дипломного проект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рования, консультаций</w:t>
            </w:r>
          </w:p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Гидромелиоративный корпус, 302 кд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pStyle w:val="Style15"/>
              <w:widowControl/>
              <w:spacing w:line="240" w:lineRule="auto"/>
              <w:ind w:left="-57" w:right="-57"/>
            </w:pPr>
            <w:r>
              <w:rPr>
                <w:szCs w:val="20"/>
              </w:rPr>
              <w:t>Комплект специализированной мебели, доска меловая, Комплект специализированного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рудования, демонстрационные технические средства обучения: стенды по капельному и аэрозольному орошению, установка Дарси, лоток, 2 установки для проведения лаборато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ных работ по капельному орошению и дожд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ванию, сушильный шкаф, емкости для воды, весы.</w:t>
            </w:r>
          </w:p>
        </w:tc>
      </w:tr>
      <w:tr w:rsidR="00934B24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Учебная аудитория для проведения занятий семинарского типа, курс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и дипломного проектирования, консультаций</w:t>
            </w:r>
          </w:p>
          <w:p w:rsidR="00934B24" w:rsidRDefault="00A56B67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Гидромелиоративный корпус, 302 кд</w:t>
            </w:r>
          </w:p>
          <w:p w:rsidR="00934B24" w:rsidRDefault="00934B24">
            <w:pPr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B24" w:rsidRDefault="00A56B67">
            <w:pPr>
              <w:pStyle w:val="Style15"/>
              <w:widowControl/>
              <w:spacing w:line="240" w:lineRule="auto"/>
              <w:ind w:left="-57" w:right="-57"/>
            </w:pPr>
            <w:r>
              <w:rPr>
                <w:szCs w:val="20"/>
              </w:rPr>
              <w:t>Комплект специализированной мебели, доска меловая, стенды по капельному и аэрозольн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му орошению, </w:t>
            </w:r>
          </w:p>
        </w:tc>
      </w:tr>
    </w:tbl>
    <w:p w:rsidR="00934B24" w:rsidRDefault="00934B24">
      <w:pPr>
        <w:jc w:val="center"/>
        <w:rPr>
          <w:sz w:val="28"/>
          <w:szCs w:val="28"/>
          <w:highlight w:val="yellow"/>
        </w:rPr>
      </w:pPr>
    </w:p>
    <w:p w:rsidR="00934B24" w:rsidRDefault="00934B24">
      <w:pPr>
        <w:rPr>
          <w:sz w:val="28"/>
          <w:szCs w:val="28"/>
          <w:highlight w:val="yellow"/>
        </w:rPr>
      </w:pPr>
    </w:p>
    <w:sectPr w:rsidR="00934B24">
      <w:headerReference w:type="default" r:id="rId10"/>
      <w:footerReference w:type="default" r:id="rId11"/>
      <w:pgSz w:w="11906" w:h="16838"/>
      <w:pgMar w:top="766" w:right="567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DA" w:rsidRDefault="00F633DA">
      <w:r>
        <w:separator/>
      </w:r>
    </w:p>
  </w:endnote>
  <w:endnote w:type="continuationSeparator" w:id="0">
    <w:p w:rsidR="00F633DA" w:rsidRDefault="00F6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24" w:rsidRDefault="00934B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DA" w:rsidRDefault="00F633DA">
      <w:r>
        <w:separator/>
      </w:r>
    </w:p>
  </w:footnote>
  <w:footnote w:type="continuationSeparator" w:id="0">
    <w:p w:rsidR="00F633DA" w:rsidRDefault="00F6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24" w:rsidRDefault="00934B24">
    <w:pPr>
      <w:pStyle w:val="af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861"/>
    <w:multiLevelType w:val="hybridMultilevel"/>
    <w:tmpl w:val="BA061FF6"/>
    <w:lvl w:ilvl="0" w:tplc="861A1C5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C6B1B"/>
    <w:multiLevelType w:val="multilevel"/>
    <w:tmpl w:val="74F69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291B5E"/>
    <w:multiLevelType w:val="multilevel"/>
    <w:tmpl w:val="24F8A70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589474D9"/>
    <w:multiLevelType w:val="hybridMultilevel"/>
    <w:tmpl w:val="EF9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4A26"/>
    <w:multiLevelType w:val="multilevel"/>
    <w:tmpl w:val="8B4A08B6"/>
    <w:lvl w:ilvl="0">
      <w:start w:val="1"/>
      <w:numFmt w:val="decimal"/>
      <w:lvlText w:val="%1."/>
      <w:lvlJc w:val="left"/>
      <w:pPr>
        <w:tabs>
          <w:tab w:val="num" w:pos="0"/>
        </w:tabs>
        <w:ind w:left="44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9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6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3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0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7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5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2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24"/>
    <w:rsid w:val="00183BC0"/>
    <w:rsid w:val="002B5ADC"/>
    <w:rsid w:val="00304EAF"/>
    <w:rsid w:val="00346B28"/>
    <w:rsid w:val="008A1FA9"/>
    <w:rsid w:val="008D25EE"/>
    <w:rsid w:val="00934B24"/>
    <w:rsid w:val="00A56B67"/>
    <w:rsid w:val="00A71A07"/>
    <w:rsid w:val="00D3517A"/>
    <w:rsid w:val="00D70D10"/>
    <w:rsid w:val="00F12EC3"/>
    <w:rsid w:val="00F633DA"/>
    <w:rsid w:val="00F968F6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C3702"/>
  </w:style>
  <w:style w:type="character" w:customStyle="1" w:styleId="20">
    <w:name w:val="Заголовок 2 Знак"/>
    <w:link w:val="2"/>
    <w:qFormat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a4">
    <w:name w:val="Подзаголовок ДИ Знак Знак"/>
    <w:qFormat/>
    <w:rsid w:val="00554D45"/>
    <w:rPr>
      <w:sz w:val="24"/>
      <w:szCs w:val="24"/>
      <w:lang w:val="ru-RU" w:eastAsia="ru-RU" w:bidi="ar-SA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7E2BD9"/>
    <w:rPr>
      <w:vertAlign w:val="superscript"/>
    </w:rPr>
  </w:style>
  <w:style w:type="character" w:customStyle="1" w:styleId="-">
    <w:name w:val="Интернет-ссылка"/>
    <w:uiPriority w:val="99"/>
    <w:rsid w:val="007E2BD9"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sid w:val="00603351"/>
    <w:rPr>
      <w:sz w:val="24"/>
      <w:szCs w:val="24"/>
    </w:rPr>
  </w:style>
  <w:style w:type="character" w:customStyle="1" w:styleId="21">
    <w:name w:val="Заголовок №2"/>
    <w:qFormat/>
    <w:rsid w:val="006033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7">
    <w:name w:val="Основной текст_"/>
    <w:qFormat/>
    <w:rsid w:val="00C2231F"/>
    <w:rPr>
      <w:sz w:val="23"/>
      <w:szCs w:val="23"/>
      <w:shd w:val="clear" w:color="auto" w:fill="FFFFFF"/>
    </w:rPr>
  </w:style>
  <w:style w:type="character" w:customStyle="1" w:styleId="10">
    <w:name w:val="Основной текст1"/>
    <w:qFormat/>
    <w:rsid w:val="00C223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shd w:val="clear" w:color="auto" w:fill="FFFFFF"/>
      <w:lang w:val="ru-RU"/>
    </w:rPr>
  </w:style>
  <w:style w:type="character" w:customStyle="1" w:styleId="30">
    <w:name w:val="Основной текст (3)_"/>
    <w:link w:val="31"/>
    <w:qFormat/>
    <w:rsid w:val="00970950"/>
    <w:rPr>
      <w:b/>
      <w:bCs/>
      <w:sz w:val="23"/>
      <w:szCs w:val="23"/>
      <w:shd w:val="clear" w:color="auto" w:fill="FFFFFF"/>
    </w:rPr>
  </w:style>
  <w:style w:type="character" w:customStyle="1" w:styleId="31">
    <w:name w:val="Заголовок 3 Знак"/>
    <w:basedOn w:val="a0"/>
    <w:link w:val="30"/>
    <w:semiHidden/>
    <w:qFormat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с отступом Знак"/>
    <w:basedOn w:val="a0"/>
    <w:uiPriority w:val="99"/>
    <w:qFormat/>
    <w:rsid w:val="00851B45"/>
    <w:rPr>
      <w:sz w:val="24"/>
      <w:szCs w:val="24"/>
    </w:rPr>
  </w:style>
  <w:style w:type="character" w:styleId="a9">
    <w:name w:val="Emphasis"/>
    <w:basedOn w:val="a0"/>
    <w:qFormat/>
    <w:rsid w:val="00AB1764"/>
    <w:rPr>
      <w:i/>
      <w:iCs/>
    </w:rPr>
  </w:style>
  <w:style w:type="character" w:customStyle="1" w:styleId="aa">
    <w:name w:val="Текст выноски Знак"/>
    <w:basedOn w:val="a0"/>
    <w:uiPriority w:val="99"/>
    <w:semiHidden/>
    <w:qFormat/>
    <w:rsid w:val="000E3AAF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6C3702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qFormat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qFormat/>
    <w:rsid w:val="00FF5FCC"/>
    <w:rPr>
      <w:sz w:val="24"/>
      <w:lang w:val="en-US"/>
    </w:rPr>
  </w:style>
  <w:style w:type="paragraph" w:customStyle="1" w:styleId="af3">
    <w:name w:val="Подзаголовок ДИ"/>
    <w:basedOn w:val="Iauiue"/>
    <w:autoRedefine/>
    <w:qFormat/>
    <w:rsid w:val="00554D45"/>
    <w:pPr>
      <w:widowControl w:val="0"/>
      <w:spacing w:line="264" w:lineRule="auto"/>
      <w:ind w:firstLine="709"/>
      <w:jc w:val="both"/>
    </w:pPr>
    <w:rPr>
      <w:szCs w:val="24"/>
      <w:lang w:val="ru-RU"/>
    </w:rPr>
  </w:style>
  <w:style w:type="paragraph" w:styleId="af4">
    <w:name w:val="Balloon Text"/>
    <w:basedOn w:val="a"/>
    <w:uiPriority w:val="99"/>
    <w:semiHidden/>
    <w:qFormat/>
    <w:rsid w:val="00996BF8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Iauiue"/>
    <w:qFormat/>
    <w:rsid w:val="007E2BD9"/>
    <w:pPr>
      <w:widowControl w:val="0"/>
      <w:spacing w:line="360" w:lineRule="auto"/>
      <w:ind w:firstLine="720"/>
      <w:jc w:val="both"/>
    </w:pPr>
    <w:rPr>
      <w:lang w:val="ru-RU"/>
    </w:rPr>
  </w:style>
  <w:style w:type="paragraph" w:customStyle="1" w:styleId="12">
    <w:name w:val="Обычный1"/>
    <w:qFormat/>
    <w:rsid w:val="007E2BD9"/>
    <w:pPr>
      <w:widowControl w:val="0"/>
      <w:spacing w:before="60" w:line="259" w:lineRule="auto"/>
      <w:ind w:firstLine="680"/>
      <w:jc w:val="both"/>
    </w:pPr>
    <w:rPr>
      <w:sz w:val="22"/>
      <w:lang w:eastAsia="en-US"/>
    </w:rPr>
  </w:style>
  <w:style w:type="paragraph" w:customStyle="1" w:styleId="caaieiaie1">
    <w:name w:val="caaieiaie 1"/>
    <w:basedOn w:val="Iauiue"/>
    <w:next w:val="Iauiue"/>
    <w:qFormat/>
    <w:rsid w:val="007E2BD9"/>
    <w:pPr>
      <w:keepNext/>
      <w:widowControl w:val="0"/>
      <w:ind w:firstLine="720"/>
      <w:jc w:val="both"/>
    </w:pPr>
    <w:rPr>
      <w:b/>
      <w:lang w:val="ru-RU"/>
    </w:rPr>
  </w:style>
  <w:style w:type="paragraph" w:styleId="af5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paragraph" w:styleId="af6">
    <w:name w:val="Document Map"/>
    <w:basedOn w:val="a"/>
    <w:semiHidden/>
    <w:qFormat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qFormat/>
    <w:rsid w:val="007E2BD9"/>
    <w:pPr>
      <w:jc w:val="center"/>
    </w:pPr>
    <w:rPr>
      <w:lang w:val="ru-RU"/>
    </w:rPr>
  </w:style>
  <w:style w:type="paragraph" w:customStyle="1" w:styleId="af7">
    <w:name w:val="Заголовок по центру"/>
    <w:basedOn w:val="1"/>
    <w:autoRedefine/>
    <w:qFormat/>
    <w:rsid w:val="007E2BD9"/>
    <w:pPr>
      <w:spacing w:before="0" w:after="240"/>
    </w:pPr>
    <w:rPr>
      <w:rFonts w:ascii="Times New Roman" w:hAnsi="Times New Roman" w:cs="Times New Roman"/>
      <w:bCs w:val="0"/>
      <w:sz w:val="24"/>
      <w:szCs w:val="24"/>
      <w:lang w:val="ru-RU"/>
    </w:rPr>
  </w:style>
  <w:style w:type="paragraph" w:customStyle="1" w:styleId="af8">
    <w:name w:val="Подподзаголовок"/>
    <w:basedOn w:val="Iauiue"/>
    <w:autoRedefine/>
    <w:qFormat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qFormat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3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9635FC"/>
    <w:pPr>
      <w:spacing w:beforeAutospacing="1" w:afterAutospacing="1"/>
    </w:pPr>
  </w:style>
  <w:style w:type="paragraph" w:customStyle="1" w:styleId="24">
    <w:name w:val="Основной текст2"/>
    <w:basedOn w:val="a"/>
    <w:qFormat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paragraph" w:customStyle="1" w:styleId="32">
    <w:name w:val="Основной текст (3)"/>
    <w:basedOn w:val="a"/>
    <w:qFormat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9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Body Text Indent"/>
    <w:basedOn w:val="a"/>
    <w:uiPriority w:val="99"/>
    <w:unhideWhenUsed/>
    <w:rsid w:val="00851B45"/>
    <w:pPr>
      <w:spacing w:after="120"/>
      <w:ind w:left="283"/>
    </w:pPr>
  </w:style>
  <w:style w:type="paragraph" w:customStyle="1" w:styleId="afb">
    <w:name w:val="Знак Знак Знак"/>
    <w:basedOn w:val="a"/>
    <w:qFormat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fc">
    <w:name w:val="No Spacing"/>
    <w:qFormat/>
    <w:rsid w:val="005D275A"/>
    <w:pPr>
      <w:widowControl w:val="0"/>
    </w:pPr>
    <w:rPr>
      <w:sz w:val="24"/>
    </w:rPr>
  </w:style>
  <w:style w:type="paragraph" w:customStyle="1" w:styleId="Style15">
    <w:name w:val="Style15"/>
    <w:basedOn w:val="a"/>
    <w:qFormat/>
    <w:rsid w:val="002F7805"/>
    <w:pPr>
      <w:widowControl w:val="0"/>
      <w:spacing w:line="487" w:lineRule="exact"/>
    </w:pPr>
  </w:style>
  <w:style w:type="numbering" w:customStyle="1" w:styleId="14">
    <w:name w:val="Нет списка1"/>
    <w:uiPriority w:val="99"/>
    <w:semiHidden/>
    <w:unhideWhenUsed/>
    <w:qFormat/>
    <w:rsid w:val="000E3AAF"/>
  </w:style>
  <w:style w:type="table" w:styleId="afd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C3702"/>
  </w:style>
  <w:style w:type="character" w:customStyle="1" w:styleId="20">
    <w:name w:val="Заголовок 2 Знак"/>
    <w:link w:val="2"/>
    <w:qFormat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a4">
    <w:name w:val="Подзаголовок ДИ Знак Знак"/>
    <w:qFormat/>
    <w:rsid w:val="00554D45"/>
    <w:rPr>
      <w:sz w:val="24"/>
      <w:szCs w:val="24"/>
      <w:lang w:val="ru-RU" w:eastAsia="ru-RU" w:bidi="ar-SA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7E2BD9"/>
    <w:rPr>
      <w:vertAlign w:val="superscript"/>
    </w:rPr>
  </w:style>
  <w:style w:type="character" w:customStyle="1" w:styleId="-">
    <w:name w:val="Интернет-ссылка"/>
    <w:uiPriority w:val="99"/>
    <w:rsid w:val="007E2BD9"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sid w:val="00603351"/>
    <w:rPr>
      <w:sz w:val="24"/>
      <w:szCs w:val="24"/>
    </w:rPr>
  </w:style>
  <w:style w:type="character" w:customStyle="1" w:styleId="21">
    <w:name w:val="Заголовок №2"/>
    <w:qFormat/>
    <w:rsid w:val="006033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7">
    <w:name w:val="Основной текст_"/>
    <w:qFormat/>
    <w:rsid w:val="00C2231F"/>
    <w:rPr>
      <w:sz w:val="23"/>
      <w:szCs w:val="23"/>
      <w:shd w:val="clear" w:color="auto" w:fill="FFFFFF"/>
    </w:rPr>
  </w:style>
  <w:style w:type="character" w:customStyle="1" w:styleId="10">
    <w:name w:val="Основной текст1"/>
    <w:qFormat/>
    <w:rsid w:val="00C2231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shd w:val="clear" w:color="auto" w:fill="FFFFFF"/>
      <w:lang w:val="ru-RU"/>
    </w:rPr>
  </w:style>
  <w:style w:type="character" w:customStyle="1" w:styleId="30">
    <w:name w:val="Основной текст (3)_"/>
    <w:link w:val="31"/>
    <w:qFormat/>
    <w:rsid w:val="00970950"/>
    <w:rPr>
      <w:b/>
      <w:bCs/>
      <w:sz w:val="23"/>
      <w:szCs w:val="23"/>
      <w:shd w:val="clear" w:color="auto" w:fill="FFFFFF"/>
    </w:rPr>
  </w:style>
  <w:style w:type="character" w:customStyle="1" w:styleId="31">
    <w:name w:val="Заголовок 3 Знак"/>
    <w:basedOn w:val="a0"/>
    <w:link w:val="30"/>
    <w:semiHidden/>
    <w:qFormat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Основной текст с отступом Знак"/>
    <w:basedOn w:val="a0"/>
    <w:uiPriority w:val="99"/>
    <w:qFormat/>
    <w:rsid w:val="00851B45"/>
    <w:rPr>
      <w:sz w:val="24"/>
      <w:szCs w:val="24"/>
    </w:rPr>
  </w:style>
  <w:style w:type="character" w:styleId="a9">
    <w:name w:val="Emphasis"/>
    <w:basedOn w:val="a0"/>
    <w:qFormat/>
    <w:rsid w:val="00AB1764"/>
    <w:rPr>
      <w:i/>
      <w:iCs/>
    </w:rPr>
  </w:style>
  <w:style w:type="character" w:customStyle="1" w:styleId="aa">
    <w:name w:val="Текст выноски Знак"/>
    <w:basedOn w:val="a0"/>
    <w:uiPriority w:val="99"/>
    <w:semiHidden/>
    <w:qFormat/>
    <w:rsid w:val="000E3AAF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6C3702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qFormat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qFormat/>
    <w:rsid w:val="00FF5FCC"/>
    <w:rPr>
      <w:sz w:val="24"/>
      <w:lang w:val="en-US"/>
    </w:rPr>
  </w:style>
  <w:style w:type="paragraph" w:customStyle="1" w:styleId="af3">
    <w:name w:val="Подзаголовок ДИ"/>
    <w:basedOn w:val="Iauiue"/>
    <w:autoRedefine/>
    <w:qFormat/>
    <w:rsid w:val="00554D45"/>
    <w:pPr>
      <w:widowControl w:val="0"/>
      <w:spacing w:line="264" w:lineRule="auto"/>
      <w:ind w:firstLine="709"/>
      <w:jc w:val="both"/>
    </w:pPr>
    <w:rPr>
      <w:szCs w:val="24"/>
      <w:lang w:val="ru-RU"/>
    </w:rPr>
  </w:style>
  <w:style w:type="paragraph" w:styleId="af4">
    <w:name w:val="Balloon Text"/>
    <w:basedOn w:val="a"/>
    <w:uiPriority w:val="99"/>
    <w:semiHidden/>
    <w:qFormat/>
    <w:rsid w:val="00996BF8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Iauiue"/>
    <w:qFormat/>
    <w:rsid w:val="007E2BD9"/>
    <w:pPr>
      <w:widowControl w:val="0"/>
      <w:spacing w:line="360" w:lineRule="auto"/>
      <w:ind w:firstLine="720"/>
      <w:jc w:val="both"/>
    </w:pPr>
    <w:rPr>
      <w:lang w:val="ru-RU"/>
    </w:rPr>
  </w:style>
  <w:style w:type="paragraph" w:customStyle="1" w:styleId="12">
    <w:name w:val="Обычный1"/>
    <w:qFormat/>
    <w:rsid w:val="007E2BD9"/>
    <w:pPr>
      <w:widowControl w:val="0"/>
      <w:spacing w:before="60" w:line="259" w:lineRule="auto"/>
      <w:ind w:firstLine="680"/>
      <w:jc w:val="both"/>
    </w:pPr>
    <w:rPr>
      <w:sz w:val="22"/>
      <w:lang w:eastAsia="en-US"/>
    </w:rPr>
  </w:style>
  <w:style w:type="paragraph" w:customStyle="1" w:styleId="caaieiaie1">
    <w:name w:val="caaieiaie 1"/>
    <w:basedOn w:val="Iauiue"/>
    <w:next w:val="Iauiue"/>
    <w:qFormat/>
    <w:rsid w:val="007E2BD9"/>
    <w:pPr>
      <w:keepNext/>
      <w:widowControl w:val="0"/>
      <w:ind w:firstLine="720"/>
      <w:jc w:val="both"/>
    </w:pPr>
    <w:rPr>
      <w:b/>
      <w:lang w:val="ru-RU"/>
    </w:rPr>
  </w:style>
  <w:style w:type="paragraph" w:styleId="af5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paragraph" w:styleId="af6">
    <w:name w:val="Document Map"/>
    <w:basedOn w:val="a"/>
    <w:semiHidden/>
    <w:qFormat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qFormat/>
    <w:rsid w:val="007E2BD9"/>
    <w:pPr>
      <w:jc w:val="center"/>
    </w:pPr>
    <w:rPr>
      <w:lang w:val="ru-RU"/>
    </w:rPr>
  </w:style>
  <w:style w:type="paragraph" w:customStyle="1" w:styleId="af7">
    <w:name w:val="Заголовок по центру"/>
    <w:basedOn w:val="1"/>
    <w:autoRedefine/>
    <w:qFormat/>
    <w:rsid w:val="007E2BD9"/>
    <w:pPr>
      <w:spacing w:before="0" w:after="240"/>
    </w:pPr>
    <w:rPr>
      <w:rFonts w:ascii="Times New Roman" w:hAnsi="Times New Roman" w:cs="Times New Roman"/>
      <w:bCs w:val="0"/>
      <w:sz w:val="24"/>
      <w:szCs w:val="24"/>
      <w:lang w:val="ru-RU"/>
    </w:rPr>
  </w:style>
  <w:style w:type="paragraph" w:customStyle="1" w:styleId="af8">
    <w:name w:val="Подподзаголовок"/>
    <w:basedOn w:val="Iauiue"/>
    <w:autoRedefine/>
    <w:qFormat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qFormat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3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9635FC"/>
    <w:pPr>
      <w:spacing w:beforeAutospacing="1" w:afterAutospacing="1"/>
    </w:pPr>
  </w:style>
  <w:style w:type="paragraph" w:customStyle="1" w:styleId="24">
    <w:name w:val="Основной текст2"/>
    <w:basedOn w:val="a"/>
    <w:qFormat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paragraph" w:customStyle="1" w:styleId="32">
    <w:name w:val="Основной текст (3)"/>
    <w:basedOn w:val="a"/>
    <w:qFormat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9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a">
    <w:name w:val="Body Text Indent"/>
    <w:basedOn w:val="a"/>
    <w:uiPriority w:val="99"/>
    <w:unhideWhenUsed/>
    <w:rsid w:val="00851B45"/>
    <w:pPr>
      <w:spacing w:after="120"/>
      <w:ind w:left="283"/>
    </w:pPr>
  </w:style>
  <w:style w:type="paragraph" w:customStyle="1" w:styleId="afb">
    <w:name w:val="Знак Знак Знак"/>
    <w:basedOn w:val="a"/>
    <w:qFormat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fc">
    <w:name w:val="No Spacing"/>
    <w:qFormat/>
    <w:rsid w:val="005D275A"/>
    <w:pPr>
      <w:widowControl w:val="0"/>
    </w:pPr>
    <w:rPr>
      <w:sz w:val="24"/>
    </w:rPr>
  </w:style>
  <w:style w:type="paragraph" w:customStyle="1" w:styleId="Style15">
    <w:name w:val="Style15"/>
    <w:basedOn w:val="a"/>
    <w:qFormat/>
    <w:rsid w:val="002F7805"/>
    <w:pPr>
      <w:widowControl w:val="0"/>
      <w:spacing w:line="487" w:lineRule="exact"/>
    </w:pPr>
  </w:style>
  <w:style w:type="numbering" w:customStyle="1" w:styleId="14">
    <w:name w:val="Нет списка1"/>
    <w:uiPriority w:val="99"/>
    <w:semiHidden/>
    <w:unhideWhenUsed/>
    <w:qFormat/>
    <w:rsid w:val="000E3AAF"/>
  </w:style>
  <w:style w:type="table" w:styleId="afd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B846-D04B-4C77-9A4C-7A4695F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dc:description/>
  <cp:lastModifiedBy>Пользователь</cp:lastModifiedBy>
  <cp:revision>21</cp:revision>
  <cp:lastPrinted>2022-04-07T11:17:00Z</cp:lastPrinted>
  <dcterms:created xsi:type="dcterms:W3CDTF">2022-02-07T10:44:00Z</dcterms:created>
  <dcterms:modified xsi:type="dcterms:W3CDTF">2022-05-11T08:36:00Z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ВГСХА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