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C2" w:rsidRDefault="003505F3" w:rsidP="0035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A5D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4.1. Справка о </w:t>
      </w:r>
      <w:r w:rsidR="004A5D64">
        <w:rPr>
          <w:rFonts w:ascii="Times New Roman" w:hAnsi="Times New Roman" w:cs="Times New Roman"/>
          <w:sz w:val="24"/>
          <w:szCs w:val="24"/>
        </w:rPr>
        <w:t>выпускниках в течение трех лет до аккредитационной экспертизы</w:t>
      </w: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1985"/>
        <w:gridCol w:w="4193"/>
        <w:gridCol w:w="4193"/>
        <w:gridCol w:w="4194"/>
      </w:tblGrid>
      <w:tr w:rsidR="003505F3" w:rsidTr="004A5D64">
        <w:trPr>
          <w:trHeight w:val="853"/>
        </w:trPr>
        <w:tc>
          <w:tcPr>
            <w:tcW w:w="1985" w:type="dxa"/>
            <w:vAlign w:val="center"/>
          </w:tcPr>
          <w:p w:rsidR="003505F3" w:rsidRDefault="003505F3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93" w:type="dxa"/>
            <w:vAlign w:val="center"/>
          </w:tcPr>
          <w:p w:rsidR="003505F3" w:rsidRDefault="003505F3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</w:t>
            </w:r>
            <w:r w:rsidR="004A5D6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лет до аккредитационной экспертизы,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93" w:type="dxa"/>
            <w:vAlign w:val="center"/>
          </w:tcPr>
          <w:p w:rsidR="003505F3" w:rsidRPr="004A5D64" w:rsidRDefault="004A5D64" w:rsidP="003505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выпускников, обучавшихся на основании договоров об образовании за счет средств юридических лиц, заключенных между организацией, осуществляющей образовательную деятельность по аккредитуемой образовательной программе, и работодателями</w:t>
            </w:r>
          </w:p>
        </w:tc>
        <w:tc>
          <w:tcPr>
            <w:tcW w:w="4194" w:type="dxa"/>
            <w:vAlign w:val="center"/>
          </w:tcPr>
          <w:p w:rsidR="003505F3" w:rsidRPr="004A5D64" w:rsidRDefault="004A5D64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выпускников, трудоустроившихся по итогам прохождения практики или стажировки в те компании (организации), в которых проходили практику, стажировку</w:t>
            </w:r>
          </w:p>
        </w:tc>
      </w:tr>
      <w:tr w:rsidR="00EB5F9E" w:rsidTr="000B29F9">
        <w:tc>
          <w:tcPr>
            <w:tcW w:w="1985" w:type="dxa"/>
            <w:vAlign w:val="center"/>
          </w:tcPr>
          <w:p w:rsidR="00EB5F9E" w:rsidRDefault="00BE43CE" w:rsidP="000B29F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193" w:type="dxa"/>
            <w:vAlign w:val="center"/>
          </w:tcPr>
          <w:p w:rsidR="00EB5F9E" w:rsidRDefault="00BE43CE" w:rsidP="000B29F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93" w:type="dxa"/>
            <w:vAlign w:val="center"/>
          </w:tcPr>
          <w:p w:rsidR="00EB5F9E" w:rsidRDefault="00FE51FA" w:rsidP="000B29F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4" w:type="dxa"/>
            <w:vAlign w:val="center"/>
          </w:tcPr>
          <w:p w:rsidR="00EB5F9E" w:rsidRDefault="00FE51FA" w:rsidP="000B29F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D64" w:rsidTr="004A5D64">
        <w:tc>
          <w:tcPr>
            <w:tcW w:w="1985" w:type="dxa"/>
            <w:vAlign w:val="center"/>
          </w:tcPr>
          <w:p w:rsidR="004A5D64" w:rsidRDefault="004A5D64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93" w:type="dxa"/>
            <w:vAlign w:val="center"/>
          </w:tcPr>
          <w:p w:rsidR="004A5D64" w:rsidRDefault="00BE43CE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93" w:type="dxa"/>
            <w:vAlign w:val="center"/>
          </w:tcPr>
          <w:p w:rsidR="004A5D64" w:rsidRDefault="00FE51FA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4" w:type="dxa"/>
            <w:vAlign w:val="center"/>
          </w:tcPr>
          <w:p w:rsidR="004A5D64" w:rsidRDefault="00FE51FA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3505F3" w:rsidRPr="0013254F" w:rsidRDefault="003505F3" w:rsidP="00132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05F3" w:rsidRPr="0013254F" w:rsidSect="003505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8B"/>
    <w:rsid w:val="0013254F"/>
    <w:rsid w:val="003505F3"/>
    <w:rsid w:val="00352D23"/>
    <w:rsid w:val="004A5D64"/>
    <w:rsid w:val="00706AC2"/>
    <w:rsid w:val="00AC0E8B"/>
    <w:rsid w:val="00BB1408"/>
    <w:rsid w:val="00BE43CE"/>
    <w:rsid w:val="00DF0EDC"/>
    <w:rsid w:val="00EB5F9E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13</cp:revision>
  <dcterms:created xsi:type="dcterms:W3CDTF">2022-04-04T14:25:00Z</dcterms:created>
  <dcterms:modified xsi:type="dcterms:W3CDTF">2022-05-12T16:12:00Z</dcterms:modified>
</cp:coreProperties>
</file>