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C1" w:rsidRPr="000B6EC1" w:rsidRDefault="006C6CFC" w:rsidP="006C6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</w:t>
      </w:r>
      <w:r w:rsidR="000B6EC1" w:rsidRPr="000B6EC1">
        <w:rPr>
          <w:rFonts w:ascii="Times New Roman" w:hAnsi="Times New Roman"/>
          <w:sz w:val="28"/>
          <w:szCs w:val="28"/>
        </w:rPr>
        <w:t>.02. «</w:t>
      </w:r>
      <w:proofErr w:type="spellStart"/>
      <w:r w:rsidR="000B6EC1" w:rsidRPr="000B6EC1">
        <w:rPr>
          <w:rFonts w:ascii="Times New Roman" w:hAnsi="Times New Roman"/>
          <w:sz w:val="28"/>
          <w:szCs w:val="28"/>
        </w:rPr>
        <w:t>Природообустройство</w:t>
      </w:r>
      <w:proofErr w:type="spellEnd"/>
      <w:r w:rsidR="000B6EC1" w:rsidRPr="000B6EC1">
        <w:rPr>
          <w:rFonts w:ascii="Times New Roman" w:hAnsi="Times New Roman"/>
          <w:sz w:val="28"/>
          <w:szCs w:val="28"/>
        </w:rPr>
        <w:t xml:space="preserve"> и вод</w:t>
      </w:r>
      <w:r>
        <w:rPr>
          <w:rFonts w:ascii="Times New Roman" w:hAnsi="Times New Roman"/>
          <w:sz w:val="28"/>
          <w:szCs w:val="28"/>
        </w:rPr>
        <w:t xml:space="preserve">опользование», магистерская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программа «Комплексные мелиорации земель и </w:t>
      </w:r>
      <w:proofErr w:type="spellStart"/>
      <w:r>
        <w:rPr>
          <w:rFonts w:ascii="Times New Roman" w:hAnsi="Times New Roman"/>
          <w:sz w:val="28"/>
          <w:szCs w:val="28"/>
        </w:rPr>
        <w:t>природообустройство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0B6EC1" w:rsidRPr="000B6EC1" w:rsidRDefault="000B6EC1" w:rsidP="000B6EC1">
      <w:pPr>
        <w:rPr>
          <w:rFonts w:ascii="Times New Roman" w:hAnsi="Times New Roman"/>
          <w:sz w:val="28"/>
          <w:szCs w:val="28"/>
        </w:rPr>
      </w:pPr>
    </w:p>
    <w:p w:rsidR="000B6EC1" w:rsidRPr="000B6EC1" w:rsidRDefault="000B6EC1" w:rsidP="000B6EC1">
      <w:pPr>
        <w:jc w:val="both"/>
        <w:rPr>
          <w:rFonts w:ascii="Times New Roman" w:hAnsi="Times New Roman"/>
          <w:sz w:val="28"/>
          <w:szCs w:val="28"/>
        </w:rPr>
      </w:pPr>
      <w:r w:rsidRPr="000B6EC1">
        <w:rPr>
          <w:rFonts w:ascii="Times New Roman" w:hAnsi="Times New Roman"/>
          <w:sz w:val="28"/>
          <w:szCs w:val="28"/>
        </w:rPr>
        <w:t xml:space="preserve">     Научная деятельность по направлению подготовки «</w:t>
      </w:r>
      <w:proofErr w:type="spellStart"/>
      <w:r w:rsidRPr="000B6EC1">
        <w:rPr>
          <w:rFonts w:ascii="Times New Roman" w:hAnsi="Times New Roman"/>
          <w:sz w:val="28"/>
          <w:szCs w:val="28"/>
        </w:rPr>
        <w:t>Природообустройство</w:t>
      </w:r>
      <w:proofErr w:type="spellEnd"/>
      <w:r w:rsidRPr="000B6EC1">
        <w:rPr>
          <w:rFonts w:ascii="Times New Roman" w:hAnsi="Times New Roman"/>
          <w:sz w:val="28"/>
          <w:szCs w:val="28"/>
        </w:rPr>
        <w:t xml:space="preserve"> и вод</w:t>
      </w:r>
      <w:r w:rsidR="006C6CFC">
        <w:rPr>
          <w:rFonts w:ascii="Times New Roman" w:hAnsi="Times New Roman"/>
          <w:sz w:val="28"/>
          <w:szCs w:val="28"/>
        </w:rPr>
        <w:t xml:space="preserve">опользование» </w:t>
      </w:r>
      <w:r w:rsidR="006C6CFC" w:rsidRPr="006C6CFC">
        <w:rPr>
          <w:rFonts w:ascii="Times New Roman" w:hAnsi="Times New Roman"/>
          <w:sz w:val="28"/>
          <w:szCs w:val="28"/>
        </w:rPr>
        <w:t xml:space="preserve">магистерская программа «Комплексные мелиорации земель и </w:t>
      </w:r>
      <w:proofErr w:type="spellStart"/>
      <w:r w:rsidR="006C6CFC" w:rsidRPr="006C6CFC">
        <w:rPr>
          <w:rFonts w:ascii="Times New Roman" w:hAnsi="Times New Roman"/>
          <w:sz w:val="28"/>
          <w:szCs w:val="28"/>
        </w:rPr>
        <w:t>природообустройство</w:t>
      </w:r>
      <w:proofErr w:type="spellEnd"/>
      <w:r w:rsidR="006C6CFC" w:rsidRPr="006C6CFC">
        <w:rPr>
          <w:rFonts w:ascii="Times New Roman" w:hAnsi="Times New Roman"/>
          <w:sz w:val="28"/>
          <w:szCs w:val="28"/>
        </w:rPr>
        <w:t>»</w:t>
      </w:r>
      <w:r w:rsidRPr="000B6EC1">
        <w:rPr>
          <w:rFonts w:ascii="Times New Roman" w:hAnsi="Times New Roman"/>
          <w:sz w:val="28"/>
          <w:szCs w:val="28"/>
        </w:rPr>
        <w:t xml:space="preserve"> организована таким образом, чтобы обеспечить связь научных исследований с учебным процессом и общественной деятельностью профессорско-преподавательского </w:t>
      </w:r>
      <w:r w:rsidR="006C6CFC">
        <w:rPr>
          <w:rFonts w:ascii="Times New Roman" w:hAnsi="Times New Roman"/>
          <w:sz w:val="28"/>
          <w:szCs w:val="28"/>
        </w:rPr>
        <w:t>состава и обучающихся</w:t>
      </w:r>
      <w:r w:rsidRPr="000B6EC1">
        <w:rPr>
          <w:rFonts w:ascii="Times New Roman" w:hAnsi="Times New Roman"/>
          <w:sz w:val="28"/>
          <w:szCs w:val="28"/>
        </w:rPr>
        <w:t>.</w:t>
      </w:r>
    </w:p>
    <w:p w:rsidR="000B6EC1" w:rsidRPr="000B6EC1" w:rsidRDefault="000B6EC1" w:rsidP="000B6EC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B6EC1">
        <w:rPr>
          <w:rFonts w:ascii="Times New Roman" w:hAnsi="Times New Roman"/>
          <w:sz w:val="28"/>
          <w:szCs w:val="28"/>
        </w:rPr>
        <w:t>Научно исследовательская работа о</w:t>
      </w:r>
      <w:r w:rsidR="006C6CFC">
        <w:rPr>
          <w:rFonts w:ascii="Times New Roman" w:hAnsi="Times New Roman"/>
          <w:sz w:val="28"/>
          <w:szCs w:val="28"/>
        </w:rPr>
        <w:t>рганизована в форме</w:t>
      </w:r>
      <w:r w:rsidRPr="000B6EC1">
        <w:rPr>
          <w:rFonts w:ascii="Times New Roman" w:hAnsi="Times New Roman"/>
          <w:sz w:val="28"/>
          <w:szCs w:val="28"/>
        </w:rPr>
        <w:t xml:space="preserve"> научных сообществ, участия в олимпиадах, </w:t>
      </w:r>
      <w:proofErr w:type="spellStart"/>
      <w:r w:rsidRPr="000B6EC1">
        <w:rPr>
          <w:rFonts w:ascii="Times New Roman" w:hAnsi="Times New Roman"/>
          <w:sz w:val="28"/>
          <w:szCs w:val="28"/>
        </w:rPr>
        <w:t>внутривузовских</w:t>
      </w:r>
      <w:proofErr w:type="spellEnd"/>
      <w:r w:rsidRPr="000B6EC1">
        <w:rPr>
          <w:rFonts w:ascii="Times New Roman" w:hAnsi="Times New Roman"/>
          <w:sz w:val="28"/>
          <w:szCs w:val="28"/>
        </w:rPr>
        <w:t xml:space="preserve"> и международных научно-практических конфе</w:t>
      </w:r>
      <w:r w:rsidR="006C6CFC">
        <w:rPr>
          <w:rFonts w:ascii="Times New Roman" w:hAnsi="Times New Roman"/>
          <w:sz w:val="28"/>
          <w:szCs w:val="28"/>
        </w:rPr>
        <w:t xml:space="preserve">ренциях, публикации </w:t>
      </w:r>
      <w:r w:rsidRPr="000B6EC1">
        <w:rPr>
          <w:rFonts w:ascii="Times New Roman" w:hAnsi="Times New Roman"/>
          <w:sz w:val="28"/>
          <w:szCs w:val="28"/>
        </w:rPr>
        <w:t xml:space="preserve"> научно-исследовательских работ, участия в конкурсах на </w:t>
      </w:r>
      <w:r w:rsidR="006C6CFC">
        <w:rPr>
          <w:rFonts w:ascii="Times New Roman" w:hAnsi="Times New Roman"/>
          <w:sz w:val="28"/>
          <w:szCs w:val="28"/>
        </w:rPr>
        <w:t xml:space="preserve">лучшую </w:t>
      </w:r>
      <w:r w:rsidRPr="000B6EC1">
        <w:rPr>
          <w:rFonts w:ascii="Times New Roman" w:hAnsi="Times New Roman"/>
          <w:sz w:val="28"/>
          <w:szCs w:val="28"/>
        </w:rPr>
        <w:t xml:space="preserve"> работу. Научно-исследовате</w:t>
      </w:r>
      <w:r w:rsidR="006C6CFC">
        <w:rPr>
          <w:rFonts w:ascii="Times New Roman" w:hAnsi="Times New Roman"/>
          <w:sz w:val="28"/>
          <w:szCs w:val="28"/>
        </w:rPr>
        <w:t>льская работа будущих магистров</w:t>
      </w:r>
      <w:r w:rsidRPr="000B6EC1">
        <w:rPr>
          <w:rFonts w:ascii="Times New Roman" w:hAnsi="Times New Roman"/>
          <w:sz w:val="28"/>
          <w:szCs w:val="28"/>
        </w:rPr>
        <w:t xml:space="preserve"> встроена в учебный процесс, осуществляет</w:t>
      </w:r>
      <w:r w:rsidR="006C6CFC">
        <w:rPr>
          <w:rFonts w:ascii="Times New Roman" w:hAnsi="Times New Roman"/>
          <w:sz w:val="28"/>
          <w:szCs w:val="28"/>
        </w:rPr>
        <w:t xml:space="preserve">ся посредством участия </w:t>
      </w:r>
      <w:r w:rsidRPr="000B6EC1">
        <w:rPr>
          <w:rFonts w:ascii="Times New Roman" w:hAnsi="Times New Roman"/>
          <w:sz w:val="28"/>
          <w:szCs w:val="28"/>
        </w:rPr>
        <w:t xml:space="preserve"> в конференциях (Международная научно-практическая конференция молодых исследователей «Наука и молодежь: новые идеи и решения», Региональная конференция молодых исследователей Волгоградской области), участия в конкурсах на лучшую студенческую работу, аспирантов и молодых ученых высших учебных заведений Министерства сельского хозяйства Российской Федерации.</w:t>
      </w:r>
    </w:p>
    <w:p w:rsidR="000B6EC1" w:rsidRPr="000B6EC1" w:rsidRDefault="006C6CFC" w:rsidP="000B6EC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</w:t>
      </w:r>
      <w:r w:rsidRPr="000B6EC1">
        <w:rPr>
          <w:rFonts w:ascii="Times New Roman" w:hAnsi="Times New Roman"/>
          <w:sz w:val="28"/>
          <w:szCs w:val="28"/>
        </w:rPr>
        <w:t>дующие</w:t>
      </w:r>
      <w:r>
        <w:rPr>
          <w:rFonts w:ascii="Times New Roman" w:hAnsi="Times New Roman"/>
          <w:sz w:val="28"/>
          <w:szCs w:val="28"/>
        </w:rPr>
        <w:t xml:space="preserve"> магистры</w:t>
      </w:r>
      <w:r w:rsidR="000B6EC1" w:rsidRPr="000B6EC1">
        <w:rPr>
          <w:rFonts w:ascii="Times New Roman" w:hAnsi="Times New Roman"/>
          <w:sz w:val="28"/>
          <w:szCs w:val="28"/>
        </w:rPr>
        <w:t xml:space="preserve"> принимают активное  участие в конференциях с публикацией наиболее значимых работ в научных сборниках. Кроме того, исс</w:t>
      </w:r>
      <w:r w:rsidR="00E91E51">
        <w:rPr>
          <w:rFonts w:ascii="Times New Roman" w:hAnsi="Times New Roman"/>
          <w:sz w:val="28"/>
          <w:szCs w:val="28"/>
        </w:rPr>
        <w:t>ледовательская работа</w:t>
      </w:r>
      <w:r w:rsidR="000B6EC1" w:rsidRPr="000B6EC1">
        <w:rPr>
          <w:rFonts w:ascii="Times New Roman" w:hAnsi="Times New Roman"/>
          <w:sz w:val="28"/>
          <w:szCs w:val="28"/>
        </w:rPr>
        <w:t xml:space="preserve"> реализуется в ходе работы круглых столов, научных кружков.</w:t>
      </w:r>
    </w:p>
    <w:p w:rsidR="00E91E51" w:rsidRDefault="000B6EC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6EC1">
        <w:rPr>
          <w:rFonts w:ascii="Times New Roman" w:hAnsi="Times New Roman"/>
          <w:sz w:val="28"/>
          <w:szCs w:val="28"/>
        </w:rPr>
        <w:t xml:space="preserve">Научные исследования ведутся в рамках научной школы </w:t>
      </w:r>
      <w:r w:rsidRPr="000B6EC1">
        <w:rPr>
          <w:rFonts w:ascii="Times New Roman" w:hAnsi="Times New Roman"/>
          <w:b/>
          <w:sz w:val="28"/>
          <w:szCs w:val="28"/>
        </w:rPr>
        <w:t>«</w:t>
      </w:r>
      <w:r w:rsidRPr="000B6EC1">
        <w:rPr>
          <w:rFonts w:ascii="Times New Roman" w:hAnsi="Times New Roman"/>
          <w:sz w:val="28"/>
          <w:szCs w:val="28"/>
        </w:rPr>
        <w:t xml:space="preserve">Совершенствование технических условий по повышению </w:t>
      </w:r>
      <w:proofErr w:type="spellStart"/>
      <w:r w:rsidRPr="000B6EC1">
        <w:rPr>
          <w:rFonts w:ascii="Times New Roman" w:hAnsi="Times New Roman"/>
          <w:sz w:val="28"/>
          <w:szCs w:val="28"/>
        </w:rPr>
        <w:t>водообеспеченности</w:t>
      </w:r>
      <w:proofErr w:type="spellEnd"/>
      <w:r w:rsidRPr="000B6EC1">
        <w:rPr>
          <w:rFonts w:ascii="Times New Roman" w:hAnsi="Times New Roman"/>
          <w:sz w:val="28"/>
          <w:szCs w:val="28"/>
        </w:rPr>
        <w:t xml:space="preserve"> объектов АПК</w:t>
      </w:r>
      <w:proofErr w:type="gramStart"/>
      <w:r w:rsidRPr="000B6EC1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0B6EC1">
        <w:rPr>
          <w:rFonts w:ascii="Times New Roman" w:hAnsi="Times New Roman"/>
          <w:sz w:val="28"/>
          <w:szCs w:val="28"/>
        </w:rPr>
        <w:t>под руководством академика РАН Григорова Михаила Стефановича, а также в рамках научных направлений:            Научно-производственные исследования и теоретическое обоснование способов, техники полива и режимов орошения различных культур в регионах России; Внутрипочвенное орошение в открытом грунте и теплицах; Использование сточных вод животноводческих комплексов для орошения  сельскохозяйственных культур</w:t>
      </w:r>
      <w:r w:rsidR="00E91E51">
        <w:rPr>
          <w:rFonts w:ascii="Times New Roman" w:hAnsi="Times New Roman"/>
          <w:sz w:val="28"/>
          <w:szCs w:val="28"/>
        </w:rPr>
        <w:t xml:space="preserve">; </w:t>
      </w:r>
      <w:r w:rsidR="00E91E51" w:rsidRPr="00E91E51">
        <w:rPr>
          <w:rFonts w:ascii="Times New Roman" w:hAnsi="Times New Roman"/>
          <w:sz w:val="28"/>
          <w:szCs w:val="28"/>
        </w:rPr>
        <w:t>Комплексные ресурсосберегающие и почвозащитные решения п</w:t>
      </w:r>
      <w:r w:rsidR="00E91E51">
        <w:rPr>
          <w:rFonts w:ascii="Times New Roman" w:hAnsi="Times New Roman"/>
          <w:sz w:val="28"/>
          <w:szCs w:val="28"/>
        </w:rPr>
        <w:t>роблем мелиорации на юге России</w:t>
      </w:r>
      <w:r w:rsidRPr="000B6EC1">
        <w:rPr>
          <w:rFonts w:ascii="Times New Roman" w:hAnsi="Times New Roman"/>
          <w:sz w:val="28"/>
          <w:szCs w:val="28"/>
        </w:rPr>
        <w:t xml:space="preserve">. 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t>Получены патенты на изобретения</w:t>
      </w:r>
      <w:r>
        <w:rPr>
          <w:rFonts w:ascii="Times New Roman" w:hAnsi="Times New Roman"/>
          <w:sz w:val="28"/>
          <w:szCs w:val="28"/>
        </w:rPr>
        <w:t xml:space="preserve"> и выпущены следующие научные труды: 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lastRenderedPageBreak/>
        <w:t xml:space="preserve">1. Инжектор для внутрипочвенного увлажнения «Патентное изобретение №2251254». Москва </w:t>
      </w:r>
      <w:smartTag w:uri="urn:schemas-microsoft-com:office:smarttags" w:element="metricconverter">
        <w:smartTagPr>
          <w:attr w:name="ProductID" w:val="2006 г"/>
        </w:smartTagPr>
        <w:r w:rsidRPr="00E91E51">
          <w:rPr>
            <w:rFonts w:ascii="Times New Roman" w:hAnsi="Times New Roman"/>
            <w:sz w:val="28"/>
            <w:szCs w:val="28"/>
          </w:rPr>
          <w:t>2006 г</w:t>
        </w:r>
      </w:smartTag>
      <w:r w:rsidRPr="00E91E51">
        <w:rPr>
          <w:rFonts w:ascii="Times New Roman" w:hAnsi="Times New Roman"/>
          <w:sz w:val="28"/>
          <w:szCs w:val="28"/>
        </w:rPr>
        <w:t>.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t xml:space="preserve">2. Инжектор для систем капельного орошения «Патентное изобретение № 2405804». Москва </w:t>
      </w:r>
      <w:smartTag w:uri="urn:schemas-microsoft-com:office:smarttags" w:element="metricconverter">
        <w:smartTagPr>
          <w:attr w:name="ProductID" w:val="2007 г"/>
        </w:smartTagPr>
        <w:r w:rsidRPr="00E91E51">
          <w:rPr>
            <w:rFonts w:ascii="Times New Roman" w:hAnsi="Times New Roman"/>
            <w:sz w:val="28"/>
            <w:szCs w:val="28"/>
          </w:rPr>
          <w:t>2007 г</w:t>
        </w:r>
      </w:smartTag>
      <w:r w:rsidRPr="00E91E51">
        <w:rPr>
          <w:rFonts w:ascii="Times New Roman" w:hAnsi="Times New Roman"/>
          <w:sz w:val="28"/>
          <w:szCs w:val="28"/>
        </w:rPr>
        <w:t>.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t xml:space="preserve">3. Дозатор-капельница «Патентное изобретение №2250607». Москва </w:t>
      </w:r>
      <w:smartTag w:uri="urn:schemas-microsoft-com:office:smarttags" w:element="metricconverter">
        <w:smartTagPr>
          <w:attr w:name="ProductID" w:val="2005 г"/>
        </w:smartTagPr>
        <w:r w:rsidRPr="00E91E51">
          <w:rPr>
            <w:rFonts w:ascii="Times New Roman" w:hAnsi="Times New Roman"/>
            <w:sz w:val="28"/>
            <w:szCs w:val="28"/>
          </w:rPr>
          <w:t>2005 г</w:t>
        </w:r>
      </w:smartTag>
      <w:r w:rsidRPr="00E91E51">
        <w:rPr>
          <w:rFonts w:ascii="Times New Roman" w:hAnsi="Times New Roman"/>
          <w:sz w:val="28"/>
          <w:szCs w:val="28"/>
        </w:rPr>
        <w:t>.</w:t>
      </w:r>
    </w:p>
    <w:p w:rsid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91E51">
        <w:rPr>
          <w:rFonts w:ascii="Times New Roman" w:hAnsi="Times New Roman"/>
          <w:sz w:val="28"/>
          <w:szCs w:val="28"/>
        </w:rPr>
        <w:t>Дождевальный</w:t>
      </w:r>
      <w:proofErr w:type="gramEnd"/>
      <w:r w:rsidRPr="00E91E51">
        <w:rPr>
          <w:rFonts w:ascii="Times New Roman" w:hAnsi="Times New Roman"/>
          <w:sz w:val="28"/>
          <w:szCs w:val="28"/>
        </w:rPr>
        <w:t xml:space="preserve"> насадок «Патентное изобретение « 2311962». Москва </w:t>
      </w:r>
      <w:smartTag w:uri="urn:schemas-microsoft-com:office:smarttags" w:element="metricconverter">
        <w:smartTagPr>
          <w:attr w:name="ProductID" w:val="2006 г"/>
        </w:smartTagPr>
        <w:r w:rsidRPr="00E91E51">
          <w:rPr>
            <w:rFonts w:ascii="Times New Roman" w:hAnsi="Times New Roman"/>
            <w:sz w:val="28"/>
            <w:szCs w:val="28"/>
          </w:rPr>
          <w:t>2006 г</w:t>
        </w:r>
      </w:smartTag>
      <w:r w:rsidRPr="00E91E51">
        <w:rPr>
          <w:rFonts w:ascii="Times New Roman" w:hAnsi="Times New Roman"/>
          <w:sz w:val="28"/>
          <w:szCs w:val="28"/>
        </w:rPr>
        <w:t>.</w:t>
      </w:r>
    </w:p>
    <w:p w:rsidR="00412A81" w:rsidRPr="00E91E51" w:rsidRDefault="00412A8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12A81">
        <w:rPr>
          <w:rFonts w:ascii="Times New Roman" w:hAnsi="Times New Roman"/>
          <w:sz w:val="28"/>
          <w:szCs w:val="28"/>
        </w:rPr>
        <w:t>Патент</w:t>
      </w:r>
      <w:r>
        <w:rPr>
          <w:rFonts w:ascii="Times New Roman" w:hAnsi="Times New Roman"/>
          <w:sz w:val="28"/>
          <w:szCs w:val="28"/>
        </w:rPr>
        <w:t>ы</w:t>
      </w:r>
      <w:r w:rsidRPr="00412A81">
        <w:rPr>
          <w:rFonts w:ascii="Times New Roman" w:hAnsi="Times New Roman"/>
          <w:sz w:val="28"/>
          <w:szCs w:val="28"/>
        </w:rPr>
        <w:t xml:space="preserve"> на изобретение</w:t>
      </w:r>
      <w:r>
        <w:rPr>
          <w:rFonts w:ascii="Times New Roman" w:hAnsi="Times New Roman"/>
          <w:sz w:val="28"/>
          <w:szCs w:val="28"/>
        </w:rPr>
        <w:t>:</w:t>
      </w:r>
      <w:r w:rsidRPr="00412A81">
        <w:rPr>
          <w:rFonts w:ascii="Times New Roman" w:hAnsi="Times New Roman"/>
          <w:sz w:val="28"/>
          <w:szCs w:val="28"/>
        </w:rPr>
        <w:t xml:space="preserve"> № 2280977, патент на изобретение 2294628, патент на изобретение № 2282534, патент на изобретении №2300188, патент на изобретение № 2295234, патент на изобретение № 2241868, свидетельство на товарный знак №585627.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t xml:space="preserve">Монография, изданная в Российской академии сельскохозяйственных наук в </w:t>
      </w:r>
      <w:smartTag w:uri="urn:schemas-microsoft-com:office:smarttags" w:element="metricconverter">
        <w:smartTagPr>
          <w:attr w:name="ProductID" w:val="2007 г"/>
        </w:smartTagPr>
        <w:r w:rsidRPr="00E91E51">
          <w:rPr>
            <w:rFonts w:ascii="Times New Roman" w:hAnsi="Times New Roman"/>
            <w:sz w:val="28"/>
            <w:szCs w:val="28"/>
          </w:rPr>
          <w:t>2007 г</w:t>
        </w:r>
      </w:smartTag>
      <w:r w:rsidRPr="00E91E51">
        <w:rPr>
          <w:rFonts w:ascii="Times New Roman" w:hAnsi="Times New Roman"/>
          <w:sz w:val="28"/>
          <w:szCs w:val="28"/>
        </w:rPr>
        <w:t>. «Способы, техника полива и режимы орошения сельскохозяйственных культур в различных регионах России» объемом 286 страниц.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t xml:space="preserve">«Рекомендации по возделыванию томатов в сухостепной зоне светло-каштановых почв Нижнего Поволжья при капельном орошении» с грифом Министерства сельского хозяйства РФ в </w:t>
      </w:r>
      <w:smartTag w:uri="urn:schemas-microsoft-com:office:smarttags" w:element="metricconverter">
        <w:smartTagPr>
          <w:attr w:name="ProductID" w:val="2007 г"/>
        </w:smartTagPr>
        <w:r w:rsidRPr="00E91E51">
          <w:rPr>
            <w:rFonts w:ascii="Times New Roman" w:hAnsi="Times New Roman"/>
            <w:sz w:val="28"/>
            <w:szCs w:val="28"/>
          </w:rPr>
          <w:t>2007 г</w:t>
        </w:r>
      </w:smartTag>
      <w:r w:rsidRPr="00E91E51">
        <w:rPr>
          <w:rFonts w:ascii="Times New Roman" w:hAnsi="Times New Roman"/>
          <w:sz w:val="28"/>
          <w:szCs w:val="28"/>
        </w:rPr>
        <w:t>. 43с.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t xml:space="preserve">Капельное орошение «Рекомендации по капельному орошению томатов в Волгоградской области» с грифом Министерства сельского хозяйства РФ в </w:t>
      </w:r>
      <w:smartTag w:uri="urn:schemas-microsoft-com:office:smarttags" w:element="metricconverter">
        <w:smartTagPr>
          <w:attr w:name="ProductID" w:val="2007 г"/>
        </w:smartTagPr>
        <w:r w:rsidRPr="00E91E51">
          <w:rPr>
            <w:rFonts w:ascii="Times New Roman" w:hAnsi="Times New Roman"/>
            <w:sz w:val="28"/>
            <w:szCs w:val="28"/>
          </w:rPr>
          <w:t>2007 г</w:t>
        </w:r>
      </w:smartTag>
      <w:r w:rsidRPr="00E91E51">
        <w:rPr>
          <w:rFonts w:ascii="Times New Roman" w:hAnsi="Times New Roman"/>
          <w:sz w:val="28"/>
          <w:szCs w:val="28"/>
        </w:rPr>
        <w:t>. 27с.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t xml:space="preserve">Учебное пособие по дисциплине «Основы научных исследований с грифом УМО», </w:t>
      </w:r>
      <w:smartTag w:uri="urn:schemas-microsoft-com:office:smarttags" w:element="metricconverter">
        <w:smartTagPr>
          <w:attr w:name="ProductID" w:val="2006 г"/>
        </w:smartTagPr>
        <w:r w:rsidRPr="00E91E51">
          <w:rPr>
            <w:rFonts w:ascii="Times New Roman" w:hAnsi="Times New Roman"/>
            <w:sz w:val="28"/>
            <w:szCs w:val="28"/>
          </w:rPr>
          <w:t>2006 г</w:t>
        </w:r>
      </w:smartTag>
      <w:r w:rsidRPr="00E91E51">
        <w:rPr>
          <w:rFonts w:ascii="Times New Roman" w:hAnsi="Times New Roman"/>
          <w:sz w:val="28"/>
          <w:szCs w:val="28"/>
        </w:rPr>
        <w:t>. 23с.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t xml:space="preserve"> «Сельскохозяйственные гидротехнические мелиорации» учебное пособие с грифом УМО </w:t>
      </w:r>
      <w:smartTag w:uri="urn:schemas-microsoft-com:office:smarttags" w:element="metricconverter">
        <w:smartTagPr>
          <w:attr w:name="ProductID" w:val="2004 г"/>
        </w:smartTagPr>
        <w:r w:rsidRPr="00E91E51">
          <w:rPr>
            <w:rFonts w:ascii="Times New Roman" w:hAnsi="Times New Roman"/>
            <w:sz w:val="28"/>
            <w:szCs w:val="28"/>
          </w:rPr>
          <w:t>2004 г</w:t>
        </w:r>
      </w:smartTag>
      <w:r w:rsidRPr="00E91E51">
        <w:rPr>
          <w:rFonts w:ascii="Times New Roman" w:hAnsi="Times New Roman"/>
          <w:sz w:val="28"/>
          <w:szCs w:val="28"/>
        </w:rPr>
        <w:t>.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t xml:space="preserve">«Внутрипочвенное орошение» курс лекций с грифом МСХ РФ. </w:t>
      </w:r>
      <w:smartTag w:uri="urn:schemas-microsoft-com:office:smarttags" w:element="metricconverter">
        <w:smartTagPr>
          <w:attr w:name="ProductID" w:val="2004 г"/>
        </w:smartTagPr>
        <w:r w:rsidRPr="00E91E51">
          <w:rPr>
            <w:rFonts w:ascii="Times New Roman" w:hAnsi="Times New Roman"/>
            <w:sz w:val="28"/>
            <w:szCs w:val="28"/>
          </w:rPr>
          <w:t>2004 г</w:t>
        </w:r>
      </w:smartTag>
      <w:r w:rsidRPr="00E91E51">
        <w:rPr>
          <w:rFonts w:ascii="Times New Roman" w:hAnsi="Times New Roman"/>
          <w:sz w:val="28"/>
          <w:szCs w:val="28"/>
        </w:rPr>
        <w:t>.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t xml:space="preserve">«Методические указания к оформлению курсовых и дипломных проектов (работ)» с грифом УМО. Благовещенск – </w:t>
      </w:r>
      <w:proofErr w:type="spellStart"/>
      <w:r w:rsidRPr="00E91E51">
        <w:rPr>
          <w:rFonts w:ascii="Times New Roman" w:hAnsi="Times New Roman"/>
          <w:sz w:val="28"/>
          <w:szCs w:val="28"/>
        </w:rPr>
        <w:t>ДальГАУ</w:t>
      </w:r>
      <w:proofErr w:type="spellEnd"/>
      <w:r w:rsidRPr="00E91E51">
        <w:rPr>
          <w:rFonts w:ascii="Times New Roman" w:hAnsi="Times New Roman"/>
          <w:sz w:val="28"/>
          <w:szCs w:val="28"/>
        </w:rPr>
        <w:t xml:space="preserve">, 34с. </w:t>
      </w:r>
      <w:smartTag w:uri="urn:schemas-microsoft-com:office:smarttags" w:element="metricconverter">
        <w:smartTagPr>
          <w:attr w:name="ProductID" w:val="2006 г"/>
        </w:smartTagPr>
        <w:r w:rsidRPr="00E91E51">
          <w:rPr>
            <w:rFonts w:ascii="Times New Roman" w:hAnsi="Times New Roman"/>
            <w:sz w:val="28"/>
            <w:szCs w:val="28"/>
          </w:rPr>
          <w:t>2006 г</w:t>
        </w:r>
      </w:smartTag>
      <w:r w:rsidRPr="00E91E51">
        <w:rPr>
          <w:rFonts w:ascii="Times New Roman" w:hAnsi="Times New Roman"/>
          <w:sz w:val="28"/>
          <w:szCs w:val="28"/>
        </w:rPr>
        <w:t>.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t>Учебник «Адаптивные агромелиоративные ландшафты в земледелии: теория и практика развития». Москва, 2007, 154с.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E91E51">
        <w:rPr>
          <w:rFonts w:ascii="Times New Roman" w:hAnsi="Times New Roman"/>
          <w:sz w:val="28"/>
          <w:szCs w:val="28"/>
        </w:rPr>
        <w:t>Экологизация</w:t>
      </w:r>
      <w:proofErr w:type="spellEnd"/>
      <w:r w:rsidRPr="00E91E51">
        <w:rPr>
          <w:rFonts w:ascii="Times New Roman" w:hAnsi="Times New Roman"/>
          <w:sz w:val="28"/>
          <w:szCs w:val="28"/>
        </w:rPr>
        <w:t xml:space="preserve"> экономического развития: региональный аспект». Москва, 2008, 160с. рецензент</w:t>
      </w:r>
    </w:p>
    <w:p w:rsidR="00E91E51" w:rsidRPr="00E91E51" w:rsidRDefault="00E91E51" w:rsidP="00E91E5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91E51">
        <w:rPr>
          <w:rFonts w:ascii="Times New Roman" w:hAnsi="Times New Roman"/>
          <w:sz w:val="28"/>
          <w:szCs w:val="28"/>
        </w:rPr>
        <w:t xml:space="preserve">Учебно-воспитательная работа в аграрных ВУЗах и современность. Журнал Высшее образование сегодня №1, </w:t>
      </w:r>
      <w:smartTag w:uri="urn:schemas-microsoft-com:office:smarttags" w:element="metricconverter">
        <w:smartTagPr>
          <w:attr w:name="ProductID" w:val="2008 г"/>
        </w:smartTagPr>
        <w:r w:rsidRPr="00E91E51">
          <w:rPr>
            <w:rFonts w:ascii="Times New Roman" w:hAnsi="Times New Roman"/>
            <w:sz w:val="28"/>
            <w:szCs w:val="28"/>
          </w:rPr>
          <w:t>2008 г</w:t>
        </w:r>
      </w:smartTag>
      <w:r w:rsidRPr="00E91E51">
        <w:rPr>
          <w:rFonts w:ascii="Times New Roman" w:hAnsi="Times New Roman"/>
          <w:sz w:val="28"/>
          <w:szCs w:val="28"/>
        </w:rPr>
        <w:t>. с. 41 - 43.</w:t>
      </w:r>
    </w:p>
    <w:p w:rsidR="000B6EC1" w:rsidRPr="000B6EC1" w:rsidRDefault="000B6EC1" w:rsidP="000B6EC1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6EC1" w:rsidRPr="000B6EC1" w:rsidRDefault="00E91E51" w:rsidP="000B6EC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и обучающиеся</w:t>
      </w:r>
      <w:r w:rsidR="000B6EC1" w:rsidRPr="000B6EC1">
        <w:rPr>
          <w:rFonts w:ascii="Times New Roman" w:hAnsi="Times New Roman"/>
          <w:sz w:val="28"/>
          <w:szCs w:val="28"/>
        </w:rPr>
        <w:t xml:space="preserve"> в рамках образовательной программы неоднократно становились участниками и победителями международных и всероссийских выставок, конкурсов </w:t>
      </w:r>
      <w:proofErr w:type="spellStart"/>
      <w:r w:rsidR="000B6EC1" w:rsidRPr="000B6EC1">
        <w:rPr>
          <w:rFonts w:ascii="Times New Roman" w:hAnsi="Times New Roman"/>
          <w:sz w:val="28"/>
          <w:szCs w:val="28"/>
        </w:rPr>
        <w:t>и.т.д</w:t>
      </w:r>
      <w:proofErr w:type="spellEnd"/>
      <w:r w:rsidR="000B6EC1" w:rsidRPr="000B6EC1">
        <w:rPr>
          <w:rFonts w:ascii="Times New Roman" w:hAnsi="Times New Roman"/>
          <w:sz w:val="28"/>
          <w:szCs w:val="28"/>
        </w:rPr>
        <w:t>.</w:t>
      </w:r>
    </w:p>
    <w:p w:rsidR="000B6EC1" w:rsidRPr="000B6EC1" w:rsidRDefault="000B6EC1" w:rsidP="000B6EC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6EC1">
        <w:rPr>
          <w:rFonts w:ascii="Times New Roman" w:hAnsi="Times New Roman"/>
          <w:sz w:val="28"/>
          <w:szCs w:val="28"/>
        </w:rPr>
        <w:t xml:space="preserve">Результатом прикладных научно-методических разработок в адрес экономических </w:t>
      </w:r>
      <w:proofErr w:type="spellStart"/>
      <w:r w:rsidRPr="000B6EC1">
        <w:rPr>
          <w:rFonts w:ascii="Times New Roman" w:hAnsi="Times New Roman"/>
          <w:sz w:val="28"/>
          <w:szCs w:val="28"/>
        </w:rPr>
        <w:t>субьектов</w:t>
      </w:r>
      <w:proofErr w:type="spellEnd"/>
      <w:r w:rsidRPr="000B6EC1">
        <w:rPr>
          <w:rFonts w:ascii="Times New Roman" w:hAnsi="Times New Roman"/>
          <w:sz w:val="28"/>
          <w:szCs w:val="28"/>
        </w:rPr>
        <w:t xml:space="preserve"> различных сфер деятельности и форм собственности являются монографии, статьи, размещенные в журналах перечня ВАК и зарегистрированных в РИНЦ, методические рекомендации. Преподаватели имеют высокую публикационную активность, при этом научные публикации имеют высокие показатели цитируемости.</w:t>
      </w:r>
    </w:p>
    <w:p w:rsidR="000B6EC1" w:rsidRPr="000B6EC1" w:rsidRDefault="000B6EC1" w:rsidP="000B6EC1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6EC1" w:rsidRPr="000B6EC1" w:rsidRDefault="000B6EC1" w:rsidP="000B6EC1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6EC1" w:rsidRPr="000B6EC1" w:rsidRDefault="000B6EC1" w:rsidP="000B6EC1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6EC1" w:rsidRPr="000B6EC1" w:rsidRDefault="000B6EC1" w:rsidP="000B6EC1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6EC1" w:rsidRPr="000B6EC1" w:rsidRDefault="000B6EC1" w:rsidP="000B6EC1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6EC1" w:rsidRPr="000B6EC1" w:rsidRDefault="000B6EC1" w:rsidP="000B6EC1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6EC1" w:rsidRPr="000B6EC1" w:rsidRDefault="000B6EC1" w:rsidP="000B6EC1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6EC1">
        <w:rPr>
          <w:rFonts w:ascii="Times New Roman" w:hAnsi="Times New Roman"/>
          <w:sz w:val="28"/>
          <w:szCs w:val="28"/>
        </w:rPr>
        <w:t xml:space="preserve">  </w:t>
      </w:r>
    </w:p>
    <w:p w:rsidR="000B6EC1" w:rsidRPr="000B6EC1" w:rsidRDefault="000B6EC1" w:rsidP="000B6EC1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6EC1" w:rsidRPr="000B6EC1" w:rsidRDefault="000B6EC1" w:rsidP="000B6EC1">
      <w:pPr>
        <w:rPr>
          <w:rFonts w:ascii="Times New Roman" w:hAnsi="Times New Roman"/>
          <w:sz w:val="28"/>
          <w:szCs w:val="28"/>
        </w:rPr>
      </w:pPr>
    </w:p>
    <w:p w:rsidR="000B6EC1" w:rsidRPr="000B6EC1" w:rsidRDefault="000B6EC1" w:rsidP="000B6EC1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B6EC1" w:rsidRPr="000B6EC1" w:rsidRDefault="000B6EC1" w:rsidP="000B6EC1">
      <w:pPr>
        <w:ind w:firstLine="426"/>
        <w:rPr>
          <w:rFonts w:ascii="Times New Roman" w:hAnsi="Times New Roman"/>
          <w:sz w:val="28"/>
          <w:szCs w:val="28"/>
        </w:rPr>
      </w:pPr>
    </w:p>
    <w:p w:rsidR="005344EF" w:rsidRPr="000B6EC1" w:rsidRDefault="005344EF">
      <w:pPr>
        <w:rPr>
          <w:rFonts w:ascii="Times New Roman" w:hAnsi="Times New Roman"/>
        </w:rPr>
      </w:pPr>
    </w:p>
    <w:sectPr w:rsidR="005344EF" w:rsidRPr="000B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BB"/>
    <w:rsid w:val="000B6EC1"/>
    <w:rsid w:val="00412A81"/>
    <w:rsid w:val="005344EF"/>
    <w:rsid w:val="006C6CFC"/>
    <w:rsid w:val="00D035BB"/>
    <w:rsid w:val="00E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dcterms:created xsi:type="dcterms:W3CDTF">2016-11-18T10:09:00Z</dcterms:created>
  <dcterms:modified xsi:type="dcterms:W3CDTF">2016-11-18T11:17:00Z</dcterms:modified>
</cp:coreProperties>
</file>